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1FF3C" w14:textId="77777777" w:rsidR="006E4D86" w:rsidRPr="00D4366F" w:rsidRDefault="006E4D86" w:rsidP="001A5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bookmarkStart w:id="0" w:name="_GoBack"/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29C989FF" w14:textId="77777777" w:rsidR="006E4D86" w:rsidRPr="00D4366F" w:rsidRDefault="006E4D86" w:rsidP="001A55C6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4EE56901" w14:textId="26EE2C5C" w:rsidR="00EC47B3" w:rsidRDefault="006E4D86" w:rsidP="001A55C6">
      <w:pPr>
        <w:pStyle w:val="aff2"/>
        <w:spacing w:line="276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 w:rsidR="001A55C6">
        <w:rPr>
          <w:rFonts w:ascii="Times New Roman" w:hAnsi="Times New Roman" w:cs="Times New Roman"/>
          <w:b/>
          <w:bCs/>
          <w:sz w:val="28"/>
          <w:szCs w:val="28"/>
        </w:rPr>
        <w:t>Геймановского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>сельск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Тбилисского района за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год».</w:t>
      </w:r>
    </w:p>
    <w:bookmarkEnd w:id="0"/>
    <w:p w14:paraId="618FF970" w14:textId="77777777" w:rsidR="006E4D86" w:rsidRDefault="006E4D86" w:rsidP="006E4D86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76BEEC" w14:textId="07022FFE" w:rsidR="00BC04B5" w:rsidRDefault="001E690C" w:rsidP="001E690C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477249" w:rsidRPr="00087F17">
        <w:rPr>
          <w:rFonts w:ascii="Times New Roman" w:hAnsi="Times New Roman" w:cs="Times New Roman"/>
          <w:sz w:val="28"/>
          <w:szCs w:val="28"/>
        </w:rPr>
        <w:t>ст</w:t>
      </w:r>
      <w:r w:rsidR="00477249">
        <w:rPr>
          <w:rFonts w:ascii="Times New Roman" w:hAnsi="Times New Roman" w:cs="Times New Roman"/>
          <w:sz w:val="28"/>
          <w:szCs w:val="28"/>
        </w:rPr>
        <w:t>ать</w:t>
      </w:r>
      <w:r w:rsidR="00BC04B5">
        <w:rPr>
          <w:rFonts w:ascii="Times New Roman" w:hAnsi="Times New Roman" w:cs="Times New Roman"/>
          <w:sz w:val="28"/>
          <w:szCs w:val="28"/>
        </w:rPr>
        <w:t>я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 w:rsidR="00477249">
        <w:rPr>
          <w:rFonts w:ascii="Times New Roman" w:hAnsi="Times New Roman" w:cs="Times New Roman"/>
          <w:sz w:val="28"/>
          <w:szCs w:val="28"/>
        </w:rPr>
        <w:t>Ф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477249">
        <w:rPr>
          <w:rFonts w:ascii="Times New Roman" w:hAnsi="Times New Roman" w:cs="Times New Roman"/>
          <w:sz w:val="28"/>
          <w:szCs w:val="28"/>
        </w:rPr>
        <w:t>0</w:t>
      </w:r>
      <w:r w:rsidR="00477249" w:rsidRPr="00087F17">
        <w:rPr>
          <w:rFonts w:ascii="Times New Roman" w:hAnsi="Times New Roman" w:cs="Times New Roman"/>
          <w:sz w:val="28"/>
          <w:szCs w:val="28"/>
        </w:rPr>
        <w:t>7</w:t>
      </w:r>
      <w:r w:rsidR="00477249">
        <w:rPr>
          <w:rFonts w:ascii="Times New Roman" w:hAnsi="Times New Roman" w:cs="Times New Roman"/>
          <w:sz w:val="28"/>
          <w:szCs w:val="28"/>
        </w:rPr>
        <w:t>.02.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 w:rsidR="00477249">
        <w:rPr>
          <w:rFonts w:ascii="Times New Roman" w:hAnsi="Times New Roman" w:cs="Times New Roman"/>
          <w:sz w:val="28"/>
          <w:szCs w:val="28"/>
        </w:rPr>
        <w:t>г</w:t>
      </w:r>
      <w:r w:rsidR="00C31439">
        <w:rPr>
          <w:rFonts w:ascii="Times New Roman" w:hAnsi="Times New Roman" w:cs="Times New Roman"/>
          <w:sz w:val="28"/>
          <w:szCs w:val="28"/>
        </w:rPr>
        <w:t>.</w:t>
      </w:r>
      <w:r w:rsidR="00477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1" w:name="_Hlk99358063"/>
      <w:r w:rsidR="00477249">
        <w:rPr>
          <w:rFonts w:ascii="Times New Roman" w:hAnsi="Times New Roman" w:cs="Times New Roman"/>
          <w:sz w:val="28"/>
          <w:szCs w:val="28"/>
        </w:rPr>
        <w:t>«</w:t>
      </w:r>
      <w:r w:rsidR="00477249"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77249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2" w:name="_Hlk99358034"/>
      <w:bookmarkEnd w:id="1"/>
      <w:r w:rsidR="00475FDF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5FDF">
        <w:rPr>
          <w:rFonts w:ascii="Times New Roman" w:hAnsi="Times New Roman" w:cs="Times New Roman"/>
          <w:sz w:val="28"/>
          <w:szCs w:val="28"/>
        </w:rPr>
        <w:t xml:space="preserve"> 8 Положения о </w:t>
      </w:r>
      <w:bookmarkStart w:id="3" w:name="_Hlk98856820"/>
      <w:r w:rsidR="00141320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CB5CF3">
        <w:rPr>
          <w:rFonts w:ascii="Times New Roman" w:hAnsi="Times New Roman" w:cs="Times New Roman"/>
          <w:sz w:val="28"/>
          <w:szCs w:val="28"/>
        </w:rPr>
        <w:t>,</w:t>
      </w:r>
      <w:r w:rsidR="00CB5CF3" w:rsidRPr="00CB5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B5CF3" w:rsidRPr="006A6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утвержденного решением Совета муниципального образования Тбилисский район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от 31.03.2022 г.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от 29.03.2012 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</w:t>
      </w:r>
      <w:bookmarkEnd w:id="2"/>
      <w:bookmarkEnd w:id="3"/>
      <w:r w:rsidR="00B735C9">
        <w:rPr>
          <w:rFonts w:ascii="Times New Roman" w:eastAsia="Calibri" w:hAnsi="Times New Roman" w:cs="Times New Roman"/>
          <w:sz w:val="28"/>
          <w:szCs w:val="28"/>
        </w:rPr>
        <w:t xml:space="preserve"> (далее - </w:t>
      </w:r>
      <w:r w:rsidR="00B735C9" w:rsidRPr="00F47660">
        <w:rPr>
          <w:rFonts w:ascii="Times New Roman" w:hAnsi="Times New Roman" w:cs="Times New Roman"/>
          <w:sz w:val="28"/>
          <w:szCs w:val="28"/>
        </w:rPr>
        <w:t>контрольно-счетн</w:t>
      </w:r>
      <w:r w:rsidR="00B735C9">
        <w:rPr>
          <w:rFonts w:ascii="Times New Roman" w:hAnsi="Times New Roman" w:cs="Times New Roman"/>
          <w:sz w:val="28"/>
          <w:szCs w:val="28"/>
        </w:rPr>
        <w:t xml:space="preserve">ая </w:t>
      </w:r>
      <w:r w:rsidR="00B735C9" w:rsidRPr="00F47660">
        <w:rPr>
          <w:rFonts w:ascii="Times New Roman" w:hAnsi="Times New Roman" w:cs="Times New Roman"/>
          <w:sz w:val="28"/>
          <w:szCs w:val="28"/>
        </w:rPr>
        <w:t>палат</w:t>
      </w:r>
      <w:r w:rsidR="00B735C9">
        <w:rPr>
          <w:rFonts w:ascii="Times New Roman" w:hAnsi="Times New Roman" w:cs="Times New Roman"/>
          <w:sz w:val="28"/>
          <w:szCs w:val="28"/>
        </w:rPr>
        <w:t>а)</w:t>
      </w:r>
      <w:r w:rsidR="00F13D0E">
        <w:rPr>
          <w:rFonts w:ascii="Times New Roman" w:hAnsi="Times New Roman" w:cs="Times New Roman"/>
          <w:sz w:val="28"/>
          <w:szCs w:val="28"/>
        </w:rPr>
        <w:t>,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13D0E">
        <w:rPr>
          <w:rFonts w:ascii="Times New Roman" w:hAnsi="Times New Roman" w:cs="Times New Roman"/>
          <w:sz w:val="28"/>
          <w:szCs w:val="28"/>
        </w:rPr>
        <w:t xml:space="preserve"> 1.2.</w:t>
      </w:r>
      <w:r w:rsidR="00420934">
        <w:rPr>
          <w:rFonts w:ascii="Times New Roman" w:hAnsi="Times New Roman" w:cs="Times New Roman"/>
          <w:sz w:val="28"/>
          <w:szCs w:val="28"/>
        </w:rPr>
        <w:t>1</w:t>
      </w:r>
      <w:r w:rsidR="00F13D0E">
        <w:rPr>
          <w:rFonts w:ascii="Times New Roman" w:hAnsi="Times New Roman" w:cs="Times New Roman"/>
          <w:sz w:val="28"/>
          <w:szCs w:val="28"/>
        </w:rPr>
        <w:t xml:space="preserve"> соглашения «О передаче </w:t>
      </w:r>
      <w:r w:rsidR="00F13D0E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 полномочий контрольно-счетного органа </w:t>
      </w:r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 w:rsidR="00121B47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35C9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141320" w:rsidRPr="00793CCE">
        <w:rPr>
          <w:rFonts w:ascii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41320" w:rsidRPr="00357A9F">
        <w:rPr>
          <w:rFonts w:ascii="Times New Roman" w:hAnsi="Times New Roman" w:cs="Times New Roman"/>
          <w:sz w:val="28"/>
          <w:szCs w:val="28"/>
        </w:rPr>
        <w:t xml:space="preserve">» </w:t>
      </w:r>
      <w:r w:rsidR="00141320" w:rsidRPr="003F1542">
        <w:rPr>
          <w:rFonts w:ascii="Times New Roman" w:hAnsi="Times New Roman" w:cs="Times New Roman"/>
          <w:sz w:val="28"/>
          <w:szCs w:val="28"/>
        </w:rPr>
        <w:t xml:space="preserve">и </w:t>
      </w:r>
      <w:r w:rsidR="00475FDF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2044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FD7EB1">
        <w:rPr>
          <w:rFonts w:ascii="Times New Roman" w:hAnsi="Times New Roman" w:cs="Times New Roman"/>
          <w:sz w:val="28"/>
          <w:szCs w:val="28"/>
        </w:rPr>
        <w:t>1</w:t>
      </w:r>
      <w:r w:rsidR="005212E5" w:rsidRPr="00FD7EB1">
        <w:rPr>
          <w:rFonts w:ascii="Times New Roman" w:hAnsi="Times New Roman" w:cs="Times New Roman"/>
          <w:sz w:val="28"/>
          <w:szCs w:val="28"/>
        </w:rPr>
        <w:t>.1</w:t>
      </w:r>
      <w:r w:rsidR="00FD7EB1" w:rsidRPr="00FD7EB1">
        <w:rPr>
          <w:rFonts w:ascii="Times New Roman" w:hAnsi="Times New Roman" w:cs="Times New Roman"/>
          <w:sz w:val="28"/>
          <w:szCs w:val="28"/>
        </w:rPr>
        <w:t>.1</w:t>
      </w:r>
      <w:r w:rsidR="0033767F">
        <w:rPr>
          <w:rFonts w:ascii="Times New Roman" w:hAnsi="Times New Roman" w:cs="Times New Roman"/>
          <w:sz w:val="28"/>
          <w:szCs w:val="28"/>
        </w:rPr>
        <w:t>1</w:t>
      </w:r>
      <w:r w:rsidR="00EF58C6" w:rsidRPr="00FD7EB1">
        <w:rPr>
          <w:rFonts w:ascii="Times New Roman" w:hAnsi="Times New Roman" w:cs="Times New Roman"/>
          <w:sz w:val="28"/>
          <w:szCs w:val="28"/>
        </w:rPr>
        <w:t xml:space="preserve"> </w:t>
      </w:r>
      <w:r w:rsidR="00475FDF" w:rsidRPr="00FD7EB1">
        <w:rPr>
          <w:rFonts w:ascii="Times New Roman" w:hAnsi="Times New Roman" w:cs="Times New Roman"/>
          <w:sz w:val="28"/>
          <w:szCs w:val="28"/>
        </w:rPr>
        <w:t>п</w:t>
      </w:r>
      <w:r w:rsidR="00475FDF">
        <w:rPr>
          <w:rFonts w:ascii="Times New Roman" w:hAnsi="Times New Roman" w:cs="Times New Roman"/>
          <w:sz w:val="28"/>
          <w:szCs w:val="28"/>
        </w:rPr>
        <w:t>ункта</w:t>
      </w:r>
      <w:r w:rsidR="00545A17">
        <w:rPr>
          <w:rFonts w:ascii="Times New Roman" w:hAnsi="Times New Roman" w:cs="Times New Roman"/>
          <w:sz w:val="28"/>
          <w:szCs w:val="28"/>
        </w:rPr>
        <w:t xml:space="preserve"> </w:t>
      </w:r>
      <w:r w:rsidR="00475FDF">
        <w:rPr>
          <w:rFonts w:ascii="Times New Roman" w:hAnsi="Times New Roman" w:cs="Times New Roman"/>
          <w:sz w:val="28"/>
          <w:szCs w:val="28"/>
        </w:rPr>
        <w:t>1.1</w:t>
      </w:r>
      <w:r w:rsidR="003C7536" w:rsidRPr="00FD7EB1">
        <w:rPr>
          <w:rFonts w:ascii="Times New Roman" w:hAnsi="Times New Roman" w:cs="Times New Roman"/>
          <w:sz w:val="28"/>
          <w:szCs w:val="28"/>
        </w:rPr>
        <w:t xml:space="preserve"> плана работы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контрольно-счетной палаты на 20</w:t>
      </w:r>
      <w:r w:rsidR="002442B9">
        <w:rPr>
          <w:rFonts w:ascii="Times New Roman" w:hAnsi="Times New Roman" w:cs="Times New Roman"/>
          <w:sz w:val="28"/>
          <w:szCs w:val="28"/>
        </w:rPr>
        <w:t>2</w:t>
      </w:r>
      <w:r w:rsidR="00420934">
        <w:rPr>
          <w:rFonts w:ascii="Times New Roman" w:hAnsi="Times New Roman" w:cs="Times New Roman"/>
          <w:sz w:val="28"/>
          <w:szCs w:val="28"/>
        </w:rPr>
        <w:t>3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4" w:name="_Hlk98856930"/>
      <w:r w:rsidR="00CF54A9">
        <w:rPr>
          <w:rFonts w:ascii="Times New Roman" w:hAnsi="Times New Roman" w:cs="Times New Roman"/>
          <w:sz w:val="28"/>
          <w:szCs w:val="28"/>
        </w:rPr>
        <w:t>, нами</w:t>
      </w:r>
      <w:r w:rsidR="00D01248">
        <w:rPr>
          <w:rFonts w:ascii="Times New Roman" w:hAnsi="Times New Roman" w:cs="Times New Roman"/>
          <w:sz w:val="28"/>
          <w:szCs w:val="28"/>
        </w:rPr>
        <w:t>,</w:t>
      </w:r>
      <w:r w:rsidRPr="001E690C">
        <w:rPr>
          <w:rFonts w:ascii="Times New Roman" w:hAnsi="Times New Roman" w:cs="Times New Roman"/>
          <w:sz w:val="28"/>
          <w:szCs w:val="28"/>
        </w:rPr>
        <w:t xml:space="preserve"> </w:t>
      </w:r>
      <w:r w:rsidRPr="00F47660">
        <w:rPr>
          <w:rFonts w:ascii="Times New Roman" w:hAnsi="Times New Roman" w:cs="Times New Roman"/>
          <w:sz w:val="28"/>
          <w:szCs w:val="28"/>
        </w:rPr>
        <w:t>главным инспектором контрольно-счетной палаты Вишняковой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54A9">
        <w:rPr>
          <w:rFonts w:ascii="Times New Roman" w:hAnsi="Times New Roman" w:cs="Times New Roman"/>
          <w:sz w:val="28"/>
          <w:szCs w:val="28"/>
        </w:rPr>
        <w:t xml:space="preserve"> и</w:t>
      </w:r>
      <w:r w:rsidRPr="00F47660">
        <w:rPr>
          <w:rFonts w:ascii="Times New Roman" w:hAnsi="Times New Roman" w:cs="Times New Roman"/>
          <w:sz w:val="28"/>
          <w:szCs w:val="28"/>
        </w:rPr>
        <w:t xml:space="preserve"> ведущим инспектором  контрольно-счетной палаты Русиной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 xml:space="preserve"> проведена внешняя проверка годовой бюджетной отчетности </w:t>
      </w:r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Pr="00087F17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87F17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5D9D94" w14:textId="73ACDE8C" w:rsidR="00BC04B5" w:rsidRDefault="00BC04B5" w:rsidP="00CB5C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проверки: администрация </w:t>
      </w:r>
      <w:bookmarkStart w:id="5" w:name="_Hlk129682831"/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0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Тбилисского района</w:t>
      </w:r>
      <w:bookmarkEnd w:id="5"/>
      <w:r w:rsidR="00D85D4F">
        <w:rPr>
          <w:rFonts w:ascii="Times New Roman" w:hAnsi="Times New Roman" w:cs="Times New Roman"/>
          <w:sz w:val="28"/>
          <w:szCs w:val="28"/>
        </w:rPr>
        <w:t xml:space="preserve"> 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</w:t>
      </w:r>
      <w:bookmarkStart w:id="6" w:name="_Hlk98858076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767F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6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bookmarkStart w:id="7" w:name="_Hlk129683156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bookmarkEnd w:id="7"/>
      <w:r w:rsidR="001E690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4"/>
    <w:p w14:paraId="746C5CFD" w14:textId="52DD64F9" w:rsidR="00F13D0E" w:rsidRPr="00CF54A9" w:rsidRDefault="00F13D0E" w:rsidP="00CF54A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проверки: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 за 20</w:t>
      </w:r>
      <w:r w:rsidR="00CF54A9">
        <w:rPr>
          <w:rFonts w:ascii="Times New Roman" w:hAnsi="Times New Roman" w:cs="Times New Roman"/>
          <w:sz w:val="28"/>
          <w:szCs w:val="28"/>
        </w:rPr>
        <w:t>22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r w:rsidR="00CF54A9">
        <w:rPr>
          <w:rFonts w:ascii="Times New Roman" w:hAnsi="Times New Roman" w:cs="Times New Roman"/>
          <w:sz w:val="28"/>
          <w:szCs w:val="28"/>
        </w:rPr>
        <w:t xml:space="preserve">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сформированная, в соответствии с положениями приказа Министерства финансов Российской Федерации от 31.12.2016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28.12.2010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составления и представления отчетности). </w:t>
      </w:r>
    </w:p>
    <w:p w14:paraId="773277C6" w14:textId="387FE032" w:rsidR="00F13D0E" w:rsidRDefault="00F13D0E" w:rsidP="00B2374F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период: 202</w:t>
      </w:r>
      <w:r w:rsidR="004209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3EE249F2" w14:textId="5CF9DC81" w:rsidR="00F13D0E" w:rsidRDefault="00F13D0E" w:rsidP="00B2374F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</w:t>
      </w:r>
      <w:r w:rsidR="003F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поверки: сравнительный анализ показателей 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53823BBD" w14:textId="79F5A106" w:rsidR="003F1AF4" w:rsidRDefault="003F1AF4" w:rsidP="00B2374F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проведения проверки: выборочная внешняя проверка </w:t>
      </w:r>
      <w:bookmarkStart w:id="8" w:name="_Hlk98857972"/>
      <w:r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bookmarkEnd w:id="8"/>
      <w:r w:rsidR="008D3490">
        <w:rPr>
          <w:rFonts w:ascii="Times New Roman" w:hAnsi="Times New Roman" w:cs="Times New Roman"/>
          <w:sz w:val="28"/>
          <w:szCs w:val="28"/>
        </w:rPr>
        <w:t>.</w:t>
      </w:r>
    </w:p>
    <w:p w14:paraId="42086FF2" w14:textId="7F2F9706" w:rsidR="00795CE9" w:rsidRPr="00FD7EB1" w:rsidRDefault="000F43E9" w:rsidP="00B2374F">
      <w:pPr>
        <w:pStyle w:val="af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ab/>
      </w:r>
      <w:r w:rsidR="003F1AF4">
        <w:rPr>
          <w:rFonts w:ascii="Times New Roman" w:hAnsi="Times New Roman" w:cs="Times New Roman"/>
          <w:sz w:val="28"/>
          <w:szCs w:val="28"/>
        </w:rPr>
        <w:t>Цель</w:t>
      </w:r>
      <w:r w:rsidR="00795CE9" w:rsidRPr="00FD7EB1">
        <w:rPr>
          <w:rFonts w:ascii="Times New Roman" w:hAnsi="Times New Roman" w:cs="Times New Roman"/>
          <w:sz w:val="28"/>
          <w:szCs w:val="28"/>
        </w:rPr>
        <w:t xml:space="preserve"> проверки:</w:t>
      </w:r>
    </w:p>
    <w:p w14:paraId="58BB680F" w14:textId="1D55DF84" w:rsidR="001902A7" w:rsidRDefault="003F1AF4" w:rsidP="002E3E34">
      <w:pPr>
        <w:pStyle w:val="aff2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1902A7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087F17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D7EB1">
        <w:rPr>
          <w:rFonts w:ascii="Times New Roman" w:hAnsi="Times New Roman" w:cs="Times New Roman"/>
          <w:sz w:val="28"/>
          <w:szCs w:val="28"/>
        </w:rPr>
        <w:t>и достоверност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D7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 w:rsidR="009B572E" w:rsidRPr="00087F17"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902A7">
        <w:rPr>
          <w:rFonts w:ascii="Times New Roman" w:hAnsi="Times New Roman" w:cs="Times New Roman"/>
          <w:sz w:val="28"/>
          <w:szCs w:val="28"/>
        </w:rPr>
        <w:t>;</w:t>
      </w:r>
    </w:p>
    <w:p w14:paraId="3405F71D" w14:textId="77777777" w:rsidR="00202317" w:rsidRDefault="003F1AF4" w:rsidP="002E3E34">
      <w:pPr>
        <w:pStyle w:val="aff2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предоставленных</w:t>
      </w:r>
      <w:r w:rsidR="00A54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 и материалов в составе бюджетной отчетности</w:t>
      </w:r>
      <w:r w:rsidR="00A542E0">
        <w:rPr>
          <w:rFonts w:ascii="Times New Roman" w:hAnsi="Times New Roman" w:cs="Times New Roman"/>
          <w:sz w:val="28"/>
          <w:szCs w:val="28"/>
        </w:rPr>
        <w:t>, их соответствие требованиям законодательства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559617" w14:textId="2BF6D16E" w:rsidR="009B572E" w:rsidRPr="00087F17" w:rsidRDefault="00A542E0" w:rsidP="002E3E34">
      <w:pPr>
        <w:pStyle w:val="aff2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bookmarkStart w:id="9" w:name="_Hlk98836603"/>
      <w:r w:rsidR="009B572E" w:rsidRPr="00087F17">
        <w:rPr>
          <w:rFonts w:ascii="Times New Roman" w:hAnsi="Times New Roman" w:cs="Times New Roman"/>
          <w:sz w:val="28"/>
          <w:szCs w:val="28"/>
        </w:rPr>
        <w:t>соблюдени</w:t>
      </w:r>
      <w:r w:rsidR="00202317">
        <w:rPr>
          <w:rFonts w:ascii="Times New Roman" w:hAnsi="Times New Roman" w:cs="Times New Roman"/>
          <w:sz w:val="28"/>
          <w:szCs w:val="28"/>
        </w:rPr>
        <w:t xml:space="preserve">я </w:t>
      </w:r>
      <w:r w:rsidR="009B572E" w:rsidRPr="00087F17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го законодательства при составлении годовой бюджетной</w:t>
      </w:r>
      <w:r w:rsidR="009B572E" w:rsidRPr="00087F17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F76474" w:rsidRPr="00087F17">
        <w:rPr>
          <w:rFonts w:ascii="Times New Roman" w:hAnsi="Times New Roman" w:cs="Times New Roman"/>
          <w:sz w:val="28"/>
          <w:szCs w:val="28"/>
        </w:rPr>
        <w:t>.</w:t>
      </w:r>
      <w:bookmarkEnd w:id="9"/>
    </w:p>
    <w:p w14:paraId="7E6BDFD8" w14:textId="32FA1D47" w:rsidR="00795CE9" w:rsidRPr="00FD7EB1" w:rsidRDefault="00795CE9" w:rsidP="00FD7EB1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EB1">
        <w:rPr>
          <w:rFonts w:ascii="Times New Roman" w:hAnsi="Times New Roman" w:cs="Times New Roman"/>
          <w:bCs/>
          <w:sz w:val="28"/>
          <w:szCs w:val="28"/>
        </w:rPr>
        <w:t>В ходе проверки были использованы</w:t>
      </w:r>
      <w:bookmarkStart w:id="10" w:name="_Hlk98834491"/>
      <w:r w:rsidRPr="00FD7EB1">
        <w:rPr>
          <w:rFonts w:ascii="Times New Roman" w:hAnsi="Times New Roman" w:cs="Times New Roman"/>
          <w:bCs/>
          <w:sz w:val="28"/>
          <w:szCs w:val="28"/>
        </w:rPr>
        <w:t>:</w:t>
      </w:r>
    </w:p>
    <w:bookmarkEnd w:id="10"/>
    <w:p w14:paraId="0B776C77" w14:textId="32B71A02" w:rsidR="00DD11CD" w:rsidRDefault="00417805" w:rsidP="00F676D1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F17">
        <w:rPr>
          <w:rFonts w:ascii="Times New Roman" w:hAnsi="Times New Roman" w:cs="Times New Roman"/>
          <w:bCs/>
          <w:sz w:val="28"/>
          <w:szCs w:val="28"/>
        </w:rPr>
        <w:t>Бюджетный кодекс Р</w:t>
      </w:r>
      <w:r w:rsidR="00B12044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087F17">
        <w:rPr>
          <w:rFonts w:ascii="Times New Roman" w:hAnsi="Times New Roman" w:cs="Times New Roman"/>
          <w:bCs/>
          <w:sz w:val="28"/>
          <w:szCs w:val="28"/>
        </w:rPr>
        <w:t>Ф</w:t>
      </w:r>
      <w:r w:rsidR="00B12044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202317">
        <w:rPr>
          <w:rFonts w:ascii="Times New Roman" w:hAnsi="Times New Roman" w:cs="Times New Roman"/>
          <w:bCs/>
          <w:sz w:val="28"/>
          <w:szCs w:val="28"/>
        </w:rPr>
        <w:t xml:space="preserve"> (далее – БК РФ)</w:t>
      </w:r>
      <w:r w:rsidR="00DD11CD" w:rsidRPr="00087F1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A977B37" w14:textId="7342E8E1" w:rsidR="00A542E0" w:rsidRPr="00087F17" w:rsidRDefault="00A542E0" w:rsidP="00F676D1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Федеральный закон от 06.12.2011 г</w:t>
      </w:r>
      <w:r w:rsidR="0020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402-ФЗ «О бухгалтерском учете»</w:t>
      </w:r>
      <w:r w:rsidR="005915F1">
        <w:rPr>
          <w:rFonts w:ascii="Times New Roman" w:hAnsi="Times New Roman" w:cs="Times New Roman"/>
          <w:bCs/>
          <w:sz w:val="28"/>
          <w:szCs w:val="28"/>
        </w:rPr>
        <w:t xml:space="preserve"> (далее – федеральный закон</w:t>
      </w:r>
      <w:r w:rsidR="005915F1" w:rsidRPr="005915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5F1">
        <w:rPr>
          <w:rFonts w:ascii="Times New Roman" w:hAnsi="Times New Roman" w:cs="Times New Roman"/>
          <w:bCs/>
          <w:sz w:val="28"/>
          <w:szCs w:val="28"/>
        </w:rPr>
        <w:t>от 06.12.2011 г. № 402-ФЗ)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74D63EB" w14:textId="20484953" w:rsidR="00202317" w:rsidRDefault="00A6154E" w:rsidP="00202317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CF54A9">
        <w:rPr>
          <w:rFonts w:ascii="Times New Roman" w:eastAsia="Calibri" w:hAnsi="Times New Roman" w:cs="Times New Roman"/>
          <w:sz w:val="28"/>
          <w:szCs w:val="28"/>
        </w:rPr>
        <w:t>нструкция о порядке составления и представления отчетности</w:t>
      </w:r>
      <w:r w:rsidR="00DD11CD" w:rsidRPr="00087F17">
        <w:rPr>
          <w:rFonts w:ascii="Times New Roman" w:hAnsi="Times New Roman" w:cs="Times New Roman"/>
          <w:sz w:val="28"/>
          <w:szCs w:val="28"/>
        </w:rPr>
        <w:t>;</w:t>
      </w:r>
    </w:p>
    <w:p w14:paraId="483F46DC" w14:textId="01C9870D" w:rsidR="00560C05" w:rsidRDefault="00405257" w:rsidP="00202317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2010 г</w:t>
      </w:r>
      <w:r w:rsidR="00202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157н 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1" w:name="_Hlk98834304"/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700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№ 157н)</w:t>
      </w:r>
      <w:bookmarkEnd w:id="11"/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627532" w14:textId="0F7F60E7" w:rsidR="0068109A" w:rsidRDefault="00405257" w:rsidP="00560C05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г</w:t>
      </w:r>
      <w:r w:rsidR="00795CE9" w:rsidRPr="00087F17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95CE9" w:rsidRPr="00087F17">
        <w:rPr>
          <w:rFonts w:ascii="Times New Roman" w:hAnsi="Times New Roman" w:cs="Times New Roman"/>
          <w:sz w:val="28"/>
          <w:szCs w:val="28"/>
        </w:rPr>
        <w:t xml:space="preserve"> отче</w:t>
      </w:r>
      <w:r w:rsidR="00226305" w:rsidRPr="00087F17">
        <w:rPr>
          <w:rFonts w:ascii="Times New Roman" w:hAnsi="Times New Roman" w:cs="Times New Roman"/>
          <w:sz w:val="28"/>
          <w:szCs w:val="28"/>
        </w:rPr>
        <w:t>т</w:t>
      </w:r>
      <w:r w:rsidR="00F551E7">
        <w:rPr>
          <w:rFonts w:ascii="Times New Roman" w:hAnsi="Times New Roman" w:cs="Times New Roman"/>
          <w:sz w:val="28"/>
          <w:szCs w:val="28"/>
        </w:rPr>
        <w:t>ность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 w:rsidR="00226305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717828" w:rsidRPr="00087F17">
        <w:rPr>
          <w:rFonts w:ascii="Times New Roman" w:hAnsi="Times New Roman" w:cs="Times New Roman"/>
          <w:sz w:val="28"/>
          <w:szCs w:val="28"/>
        </w:rPr>
        <w:t xml:space="preserve">за 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795CE9" w:rsidRPr="00087F17">
        <w:rPr>
          <w:rFonts w:ascii="Times New Roman" w:hAnsi="Times New Roman" w:cs="Times New Roman"/>
          <w:sz w:val="28"/>
          <w:szCs w:val="28"/>
        </w:rPr>
        <w:t>0</w:t>
      </w:r>
      <w:r w:rsidR="00D6785E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2C6923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087F17">
        <w:rPr>
          <w:rFonts w:ascii="Times New Roman" w:hAnsi="Times New Roman" w:cs="Times New Roman"/>
          <w:sz w:val="28"/>
          <w:szCs w:val="28"/>
        </w:rPr>
        <w:t>год;</w:t>
      </w:r>
    </w:p>
    <w:p w14:paraId="69EDE1B4" w14:textId="56A1FC73" w:rsidR="00560C05" w:rsidRPr="00087F17" w:rsidRDefault="00405257" w:rsidP="00560C05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0C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560C05" w:rsidRPr="00087F17">
        <w:rPr>
          <w:rFonts w:ascii="Times New Roman" w:hAnsi="Times New Roman" w:cs="Times New Roman"/>
          <w:sz w:val="28"/>
          <w:szCs w:val="28"/>
        </w:rPr>
        <w:t>за 20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095240EA" w14:textId="089CD539" w:rsidR="00560C05" w:rsidRDefault="00405257" w:rsidP="00C00D84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CEB">
        <w:rPr>
          <w:rFonts w:ascii="Times New Roman" w:hAnsi="Times New Roman" w:cs="Times New Roman"/>
          <w:sz w:val="28"/>
          <w:szCs w:val="28"/>
        </w:rPr>
        <w:t>г</w:t>
      </w:r>
      <w:r w:rsidR="000B0193" w:rsidRPr="00C24CEB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CA4D0F" w:rsidRPr="00C24CEB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</w:t>
      </w:r>
      <w:r w:rsidR="000B0193" w:rsidRPr="00C24CEB">
        <w:rPr>
          <w:rFonts w:ascii="Times New Roman" w:hAnsi="Times New Roman" w:cs="Times New Roman"/>
          <w:sz w:val="28"/>
          <w:szCs w:val="28"/>
        </w:rPr>
        <w:t xml:space="preserve"> «</w:t>
      </w:r>
      <w:r w:rsidR="00C24CEB" w:rsidRPr="00C24CEB">
        <w:rPr>
          <w:rFonts w:ascii="Times New Roman" w:hAnsi="Times New Roman" w:cs="Times New Roman"/>
          <w:sz w:val="28"/>
          <w:szCs w:val="28"/>
        </w:rPr>
        <w:t>Геймановски</w:t>
      </w:r>
      <w:r w:rsidR="00CA4D0F" w:rsidRPr="00C24CEB">
        <w:rPr>
          <w:rFonts w:ascii="Times New Roman" w:hAnsi="Times New Roman" w:cs="Times New Roman"/>
          <w:sz w:val="28"/>
          <w:szCs w:val="28"/>
        </w:rPr>
        <w:t>й</w:t>
      </w:r>
      <w:r w:rsidR="000B0193" w:rsidRPr="00C24CEB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 w:rsidR="009A2AFC" w:rsidRPr="00C24CEB">
        <w:rPr>
          <w:rFonts w:ascii="Times New Roman" w:hAnsi="Times New Roman" w:cs="Times New Roman"/>
          <w:sz w:val="28"/>
          <w:szCs w:val="28"/>
        </w:rPr>
        <w:t xml:space="preserve"> за 202</w:t>
      </w:r>
      <w:r w:rsidR="00202317" w:rsidRPr="00C24CEB">
        <w:rPr>
          <w:rFonts w:ascii="Times New Roman" w:hAnsi="Times New Roman" w:cs="Times New Roman"/>
          <w:sz w:val="28"/>
          <w:szCs w:val="28"/>
        </w:rPr>
        <w:t>2</w:t>
      </w:r>
      <w:r w:rsidR="009A2AFC" w:rsidRPr="00C24CEB">
        <w:rPr>
          <w:rFonts w:ascii="Times New Roman" w:hAnsi="Times New Roman" w:cs="Times New Roman"/>
          <w:sz w:val="28"/>
          <w:szCs w:val="28"/>
        </w:rPr>
        <w:t xml:space="preserve"> год</w:t>
      </w:r>
      <w:r w:rsidR="00CA4D0F" w:rsidRPr="00C24CEB">
        <w:rPr>
          <w:rFonts w:ascii="Times New Roman" w:hAnsi="Times New Roman" w:cs="Times New Roman"/>
          <w:sz w:val="28"/>
          <w:szCs w:val="28"/>
        </w:rPr>
        <w:t xml:space="preserve"> (далее - </w:t>
      </w:r>
      <w:bookmarkStart w:id="12" w:name="_Hlk129784902"/>
      <w:bookmarkStart w:id="13" w:name="_Hlk129269739"/>
      <w:r w:rsidR="00CA4D0F" w:rsidRPr="00C24CEB">
        <w:rPr>
          <w:rFonts w:ascii="Times New Roman" w:hAnsi="Times New Roman" w:cs="Times New Roman"/>
          <w:sz w:val="28"/>
          <w:szCs w:val="28"/>
        </w:rPr>
        <w:t>МБУК «</w:t>
      </w:r>
      <w:r w:rsidR="00C24CEB" w:rsidRPr="00C24CEB">
        <w:rPr>
          <w:rFonts w:ascii="Times New Roman" w:hAnsi="Times New Roman" w:cs="Times New Roman"/>
          <w:sz w:val="28"/>
          <w:szCs w:val="28"/>
        </w:rPr>
        <w:t>Геймановский</w:t>
      </w:r>
      <w:r w:rsidR="00CA4D0F" w:rsidRPr="00C24CEB">
        <w:rPr>
          <w:rFonts w:ascii="Times New Roman" w:hAnsi="Times New Roman" w:cs="Times New Roman"/>
          <w:sz w:val="28"/>
          <w:szCs w:val="28"/>
        </w:rPr>
        <w:t xml:space="preserve"> КДЦ»</w:t>
      </w:r>
      <w:bookmarkEnd w:id="12"/>
      <w:r w:rsidR="00CA4D0F" w:rsidRPr="00C24CEB">
        <w:rPr>
          <w:rFonts w:ascii="Times New Roman" w:hAnsi="Times New Roman" w:cs="Times New Roman"/>
          <w:sz w:val="28"/>
          <w:szCs w:val="28"/>
        </w:rPr>
        <w:t>)</w:t>
      </w:r>
      <w:r w:rsidR="0008530E" w:rsidRPr="00C24CEB">
        <w:rPr>
          <w:rFonts w:ascii="Times New Roman" w:hAnsi="Times New Roman" w:cs="Times New Roman"/>
          <w:sz w:val="28"/>
          <w:szCs w:val="28"/>
        </w:rPr>
        <w:t>;</w:t>
      </w:r>
      <w:bookmarkEnd w:id="13"/>
    </w:p>
    <w:p w14:paraId="31262FA9" w14:textId="3BB2B45F" w:rsidR="00560C05" w:rsidRPr="002F48E8" w:rsidRDefault="00E6396A" w:rsidP="00560C05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A72B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ешение </w:t>
      </w:r>
      <w:r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Совета </w:t>
      </w:r>
      <w:r w:rsidR="0033767F"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Геймановского</w:t>
      </w:r>
      <w:r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C40C4A" w:rsidRP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Тбилисского района от 25.02.2020 г. № 42</w:t>
      </w:r>
      <w:r w:rsidR="00C40C4A" w:rsidRPr="00A72B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72B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«Об утверждении Положения о бюджетном процессе в </w:t>
      </w:r>
      <w:r w:rsidR="00C40C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Геймановском</w:t>
      </w:r>
      <w:r w:rsidRPr="00A72B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сельском поселении Тбилисского района»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60C05">
        <w:rPr>
          <w:rFonts w:ascii="Times New Roman" w:hAnsi="Times New Roman" w:cs="Times New Roman"/>
          <w:sz w:val="28"/>
          <w:szCs w:val="28"/>
        </w:rPr>
        <w:t>(далее – Положение о бюджетном процессе)</w:t>
      </w:r>
      <w:r w:rsidR="00560C05" w:rsidRPr="00AB5505">
        <w:rPr>
          <w:rFonts w:ascii="Times New Roman" w:hAnsi="Times New Roman" w:cs="Times New Roman"/>
          <w:sz w:val="28"/>
          <w:szCs w:val="28"/>
        </w:rPr>
        <w:t>;</w:t>
      </w:r>
    </w:p>
    <w:p w14:paraId="25B8311D" w14:textId="7BAEC0C7" w:rsidR="000B0193" w:rsidRDefault="008126D3" w:rsidP="00C00D84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560C05" w:rsidRPr="00A42F1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 w:rsidR="00560C05" w:rsidRPr="00A42F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60C05" w:rsidRPr="002923CB">
        <w:rPr>
          <w:rFonts w:ascii="Times New Roman" w:hAnsi="Times New Roman" w:cs="Times New Roman"/>
          <w:sz w:val="28"/>
          <w:szCs w:val="28"/>
        </w:rPr>
        <w:t xml:space="preserve">Тбилисского </w:t>
      </w:r>
      <w:r w:rsidR="00560C05" w:rsidRPr="008126D3">
        <w:rPr>
          <w:rFonts w:ascii="Times New Roman" w:hAnsi="Times New Roman" w:cs="Times New Roman"/>
          <w:sz w:val="28"/>
          <w:szCs w:val="28"/>
        </w:rPr>
        <w:t xml:space="preserve">района </w:t>
      </w:r>
      <w:bookmarkStart w:id="14" w:name="_Hlk99275966"/>
      <w:r w:rsidR="00560C05" w:rsidRPr="008126D3">
        <w:rPr>
          <w:rFonts w:ascii="Times New Roman" w:hAnsi="Times New Roman" w:cs="Times New Roman"/>
          <w:sz w:val="28"/>
          <w:szCs w:val="28"/>
        </w:rPr>
        <w:t xml:space="preserve">от </w:t>
      </w:r>
      <w:r w:rsidRPr="008126D3">
        <w:rPr>
          <w:rFonts w:ascii="Times New Roman" w:hAnsi="Times New Roman" w:cs="Times New Roman"/>
          <w:sz w:val="28"/>
          <w:szCs w:val="28"/>
        </w:rPr>
        <w:t>02</w:t>
      </w:r>
      <w:r w:rsidR="00560C05" w:rsidRPr="008126D3">
        <w:rPr>
          <w:rFonts w:ascii="Times New Roman" w:hAnsi="Times New Roman" w:cs="Times New Roman"/>
          <w:sz w:val="28"/>
          <w:szCs w:val="28"/>
        </w:rPr>
        <w:t>.</w:t>
      </w:r>
      <w:r w:rsidR="00E6396A" w:rsidRPr="008126D3">
        <w:rPr>
          <w:rFonts w:ascii="Times New Roman" w:hAnsi="Times New Roman" w:cs="Times New Roman"/>
          <w:sz w:val="28"/>
          <w:szCs w:val="28"/>
        </w:rPr>
        <w:t>0</w:t>
      </w:r>
      <w:r w:rsidRPr="008126D3">
        <w:rPr>
          <w:rFonts w:ascii="Times New Roman" w:hAnsi="Times New Roman" w:cs="Times New Roman"/>
          <w:sz w:val="28"/>
          <w:szCs w:val="28"/>
        </w:rPr>
        <w:t>4</w:t>
      </w:r>
      <w:r w:rsidR="00560C05" w:rsidRPr="008126D3">
        <w:rPr>
          <w:rFonts w:ascii="Times New Roman" w:hAnsi="Times New Roman" w:cs="Times New Roman"/>
          <w:sz w:val="28"/>
          <w:szCs w:val="28"/>
        </w:rPr>
        <w:t>.202</w:t>
      </w:r>
      <w:r w:rsidRPr="008126D3">
        <w:rPr>
          <w:rFonts w:ascii="Times New Roman" w:hAnsi="Times New Roman" w:cs="Times New Roman"/>
          <w:sz w:val="28"/>
          <w:szCs w:val="28"/>
        </w:rPr>
        <w:t>1</w:t>
      </w:r>
      <w:r w:rsidR="00560C05" w:rsidRPr="008126D3">
        <w:rPr>
          <w:rFonts w:ascii="Times New Roman" w:hAnsi="Times New Roman" w:cs="Times New Roman"/>
          <w:sz w:val="28"/>
          <w:szCs w:val="28"/>
        </w:rPr>
        <w:t xml:space="preserve"> г</w:t>
      </w:r>
      <w:r w:rsidR="00202317" w:rsidRPr="008126D3">
        <w:rPr>
          <w:rFonts w:ascii="Times New Roman" w:hAnsi="Times New Roman" w:cs="Times New Roman"/>
          <w:sz w:val="28"/>
          <w:szCs w:val="28"/>
        </w:rPr>
        <w:t>.</w:t>
      </w:r>
      <w:r w:rsidR="00560C05" w:rsidRPr="008126D3">
        <w:rPr>
          <w:rFonts w:ascii="Times New Roman" w:hAnsi="Times New Roman" w:cs="Times New Roman"/>
          <w:sz w:val="28"/>
          <w:szCs w:val="28"/>
        </w:rPr>
        <w:t xml:space="preserve"> № </w:t>
      </w:r>
      <w:r w:rsidRPr="008126D3">
        <w:rPr>
          <w:rFonts w:ascii="Times New Roman" w:hAnsi="Times New Roman" w:cs="Times New Roman"/>
          <w:sz w:val="28"/>
          <w:szCs w:val="28"/>
        </w:rPr>
        <w:t>35</w:t>
      </w:r>
      <w:r w:rsidR="00560C05" w:rsidRPr="008126D3">
        <w:rPr>
          <w:rFonts w:ascii="Times New Roman" w:hAnsi="Times New Roman" w:cs="Times New Roman"/>
          <w:sz w:val="28"/>
          <w:szCs w:val="28"/>
        </w:rPr>
        <w:t xml:space="preserve"> </w:t>
      </w:r>
      <w:bookmarkEnd w:id="14"/>
      <w:r w:rsidR="00560C05" w:rsidRPr="008126D3">
        <w:rPr>
          <w:rFonts w:ascii="Times New Roman" w:hAnsi="Times New Roman" w:cs="Times New Roman"/>
          <w:sz w:val="28"/>
          <w:szCs w:val="28"/>
        </w:rPr>
        <w:t>«Об утверждении</w:t>
      </w:r>
      <w:r w:rsidR="00560C05" w:rsidRPr="00A42F12">
        <w:rPr>
          <w:rFonts w:ascii="Times New Roman" w:hAnsi="Times New Roman" w:cs="Times New Roman"/>
          <w:sz w:val="28"/>
          <w:szCs w:val="28"/>
        </w:rPr>
        <w:t xml:space="preserve"> учетной политики </w:t>
      </w:r>
      <w:r w:rsidR="00E6396A">
        <w:rPr>
          <w:rFonts w:ascii="Times New Roman" w:hAnsi="Times New Roman" w:cs="Times New Roman"/>
          <w:sz w:val="28"/>
          <w:szCs w:val="28"/>
        </w:rPr>
        <w:t>для целей б</w:t>
      </w:r>
      <w:r>
        <w:rPr>
          <w:rFonts w:ascii="Times New Roman" w:hAnsi="Times New Roman" w:cs="Times New Roman"/>
          <w:sz w:val="28"/>
          <w:szCs w:val="28"/>
        </w:rPr>
        <w:t>ухгалтерск</w:t>
      </w:r>
      <w:r w:rsidR="00E6396A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и налогового </w:t>
      </w:r>
      <w:r w:rsidR="00E6396A">
        <w:rPr>
          <w:rFonts w:ascii="Times New Roman" w:hAnsi="Times New Roman" w:cs="Times New Roman"/>
          <w:sz w:val="28"/>
          <w:szCs w:val="28"/>
        </w:rPr>
        <w:t>учета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126D3">
        <w:rPr>
          <w:rFonts w:ascii="Times New Roman" w:hAnsi="Times New Roman" w:cs="Times New Roman"/>
          <w:sz w:val="28"/>
          <w:szCs w:val="28"/>
        </w:rPr>
        <w:t xml:space="preserve"> </w:t>
      </w:r>
      <w:r w:rsidRPr="00A42F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Геймановского</w:t>
      </w:r>
      <w:r w:rsidRPr="00A42F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923CB">
        <w:rPr>
          <w:rFonts w:ascii="Times New Roman" w:hAnsi="Times New Roman" w:cs="Times New Roman"/>
          <w:sz w:val="28"/>
          <w:szCs w:val="28"/>
        </w:rPr>
        <w:t xml:space="preserve">Тбилисского </w:t>
      </w:r>
      <w:r w:rsidRPr="008126D3">
        <w:rPr>
          <w:rFonts w:ascii="Times New Roman" w:hAnsi="Times New Roman" w:cs="Times New Roman"/>
          <w:sz w:val="28"/>
          <w:szCs w:val="28"/>
        </w:rPr>
        <w:t>района»</w:t>
      </w:r>
      <w:r w:rsidR="00CA4D0F" w:rsidRPr="008126D3">
        <w:rPr>
          <w:rFonts w:ascii="Times New Roman" w:hAnsi="Times New Roman" w:cs="Times New Roman"/>
          <w:sz w:val="28"/>
          <w:szCs w:val="28"/>
        </w:rPr>
        <w:t xml:space="preserve"> (</w:t>
      </w:r>
      <w:r w:rsidR="00CA4D0F">
        <w:rPr>
          <w:rFonts w:ascii="Times New Roman" w:hAnsi="Times New Roman" w:cs="Times New Roman"/>
          <w:sz w:val="28"/>
          <w:szCs w:val="28"/>
        </w:rPr>
        <w:t>далее – учетная политика).</w:t>
      </w:r>
    </w:p>
    <w:p w14:paraId="0A7D58FD" w14:textId="77777777" w:rsidR="009C14CD" w:rsidRPr="009C14CD" w:rsidRDefault="009C14CD" w:rsidP="009C14C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4CD">
        <w:rPr>
          <w:rFonts w:ascii="Times New Roman" w:eastAsia="Calibri" w:hAnsi="Times New Roman" w:cs="Times New Roman"/>
          <w:sz w:val="28"/>
          <w:szCs w:val="28"/>
        </w:rPr>
        <w:t>Проверкой установлено:</w:t>
      </w:r>
    </w:p>
    <w:p w14:paraId="468D605F" w14:textId="4ADF10C5" w:rsidR="00202317" w:rsidRDefault="0029391A" w:rsidP="009C14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8530E">
        <w:rPr>
          <w:rFonts w:ascii="Times New Roman" w:hAnsi="Times New Roman" w:cs="Times New Roman"/>
          <w:sz w:val="28"/>
          <w:szCs w:val="28"/>
        </w:rPr>
        <w:t>п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</w:t>
      </w:r>
      <w:bookmarkStart w:id="15" w:name="_Hlk99381240"/>
      <w:r w:rsidR="0008530E" w:rsidRPr="00196D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Тбилисский 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район </w:t>
      </w:r>
      <w:bookmarkEnd w:id="15"/>
      <w:r w:rsidR="0008530E" w:rsidRPr="00A858A2">
        <w:rPr>
          <w:rFonts w:ascii="Times New Roman" w:hAnsi="Times New Roman" w:cs="Times New Roman"/>
          <w:sz w:val="28"/>
          <w:szCs w:val="28"/>
        </w:rPr>
        <w:t>от 28.12.202</w:t>
      </w:r>
      <w:r w:rsidR="00A858A2" w:rsidRPr="00A858A2">
        <w:rPr>
          <w:rFonts w:ascii="Times New Roman" w:hAnsi="Times New Roman" w:cs="Times New Roman"/>
          <w:sz w:val="28"/>
          <w:szCs w:val="28"/>
        </w:rPr>
        <w:t>2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</w:t>
      </w:r>
      <w:r w:rsidR="008D3490">
        <w:rPr>
          <w:rFonts w:ascii="Times New Roman" w:hAnsi="Times New Roman" w:cs="Times New Roman"/>
          <w:sz w:val="28"/>
          <w:szCs w:val="28"/>
        </w:rPr>
        <w:t xml:space="preserve">. </w:t>
      </w:r>
      <w:r w:rsidR="0008530E" w:rsidRPr="00A858A2">
        <w:rPr>
          <w:rFonts w:ascii="Times New Roman" w:hAnsi="Times New Roman" w:cs="Times New Roman"/>
          <w:sz w:val="28"/>
          <w:szCs w:val="28"/>
        </w:rPr>
        <w:t>№ 1</w:t>
      </w:r>
      <w:r w:rsidR="008E543B" w:rsidRPr="00A858A2">
        <w:rPr>
          <w:rFonts w:ascii="Times New Roman" w:hAnsi="Times New Roman" w:cs="Times New Roman"/>
          <w:sz w:val="28"/>
          <w:szCs w:val="28"/>
        </w:rPr>
        <w:t>40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</w:t>
      </w:r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610EFD">
        <w:rPr>
          <w:rFonts w:ascii="Times New Roman" w:hAnsi="Times New Roman" w:cs="Times New Roman"/>
          <w:sz w:val="28"/>
          <w:szCs w:val="28"/>
        </w:rPr>
        <w:t>з</w:t>
      </w:r>
      <w:r w:rsidR="0008530E" w:rsidRPr="00196D20">
        <w:rPr>
          <w:rFonts w:ascii="Times New Roman" w:hAnsi="Times New Roman" w:cs="Times New Roman"/>
          <w:sz w:val="28"/>
          <w:szCs w:val="28"/>
        </w:rPr>
        <w:t>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202317">
        <w:rPr>
          <w:rFonts w:ascii="Times New Roman" w:hAnsi="Times New Roman" w:cs="Times New Roman"/>
          <w:sz w:val="28"/>
          <w:szCs w:val="28"/>
        </w:rPr>
        <w:t>3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году»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ля </w:t>
      </w:r>
      <w:bookmarkStart w:id="16" w:name="_Hlk99184837"/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 w:rsidR="000853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End w:id="16"/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08530E" w:rsidRPr="00196D20">
        <w:rPr>
          <w:rFonts w:ascii="Times New Roman" w:hAnsi="Times New Roman" w:cs="Times New Roman"/>
          <w:sz w:val="28"/>
          <w:szCs w:val="28"/>
        </w:rPr>
        <w:t>установлен срок сдачи бюджетной отчетности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 w:rsidR="008A648E">
        <w:rPr>
          <w:rFonts w:ascii="Times New Roman" w:hAnsi="Times New Roman" w:cs="Times New Roman"/>
          <w:sz w:val="28"/>
          <w:szCs w:val="28"/>
        </w:rPr>
        <w:t xml:space="preserve">- </w:t>
      </w:r>
      <w:r w:rsidR="0008530E" w:rsidRPr="00A858A2">
        <w:rPr>
          <w:rFonts w:ascii="Times New Roman" w:hAnsi="Times New Roman" w:cs="Times New Roman"/>
          <w:sz w:val="28"/>
          <w:szCs w:val="28"/>
        </w:rPr>
        <w:t>2</w:t>
      </w:r>
      <w:r w:rsidR="008E543B" w:rsidRPr="00A858A2">
        <w:rPr>
          <w:rFonts w:ascii="Times New Roman" w:hAnsi="Times New Roman" w:cs="Times New Roman"/>
          <w:sz w:val="28"/>
          <w:szCs w:val="28"/>
        </w:rPr>
        <w:t>5</w:t>
      </w:r>
      <w:r w:rsidR="0008530E" w:rsidRPr="00A858A2">
        <w:rPr>
          <w:rFonts w:ascii="Times New Roman" w:hAnsi="Times New Roman" w:cs="Times New Roman"/>
          <w:sz w:val="28"/>
          <w:szCs w:val="28"/>
        </w:rPr>
        <w:t>.01.202</w:t>
      </w:r>
      <w:r w:rsidR="00202317" w:rsidRPr="00A858A2">
        <w:rPr>
          <w:rFonts w:ascii="Times New Roman" w:hAnsi="Times New Roman" w:cs="Times New Roman"/>
          <w:sz w:val="28"/>
          <w:szCs w:val="28"/>
        </w:rPr>
        <w:t>3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го</w:t>
      </w:r>
      <w:r w:rsidR="00202317" w:rsidRPr="00A858A2">
        <w:rPr>
          <w:rFonts w:ascii="Times New Roman" w:hAnsi="Times New Roman" w:cs="Times New Roman"/>
          <w:sz w:val="28"/>
          <w:szCs w:val="28"/>
        </w:rPr>
        <w:t>да</w:t>
      </w:r>
      <w:r w:rsidR="0008530E" w:rsidRPr="00A858A2">
        <w:rPr>
          <w:rFonts w:ascii="Times New Roman" w:hAnsi="Times New Roman" w:cs="Times New Roman"/>
          <w:sz w:val="28"/>
          <w:szCs w:val="28"/>
        </w:rPr>
        <w:t>.</w:t>
      </w:r>
    </w:p>
    <w:p w14:paraId="4CB8B1DD" w14:textId="2CEC956C" w:rsidR="0008530E" w:rsidRPr="00087F17" w:rsidRDefault="0029391A" w:rsidP="007E4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</w:t>
      </w:r>
      <w:r w:rsidRPr="002861C5">
        <w:rPr>
          <w:rFonts w:ascii="Times New Roman" w:hAnsi="Times New Roman" w:cs="Times New Roman"/>
          <w:sz w:val="28"/>
          <w:szCs w:val="28"/>
        </w:rPr>
        <w:t xml:space="preserve"> </w:t>
      </w:r>
      <w:r w:rsidR="00C40C4A">
        <w:rPr>
          <w:rFonts w:ascii="Times New Roman" w:hAnsi="Times New Roman" w:cs="Times New Roman"/>
          <w:sz w:val="28"/>
          <w:szCs w:val="28"/>
        </w:rPr>
        <w:t>Геймановским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предоставлен в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 w:rsidR="00E7494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Тбилисский район </w:t>
      </w:r>
      <w:r w:rsidR="0008530E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0</w:t>
      </w:r>
      <w:r w:rsidR="0008530E">
        <w:rPr>
          <w:rFonts w:ascii="Times New Roman" w:hAnsi="Times New Roman" w:cs="Times New Roman"/>
          <w:sz w:val="28"/>
          <w:szCs w:val="28"/>
        </w:rPr>
        <w:t>.01.202</w:t>
      </w:r>
      <w:r w:rsidR="00CA4D0F">
        <w:rPr>
          <w:rFonts w:ascii="Times New Roman" w:hAnsi="Times New Roman" w:cs="Times New Roman"/>
          <w:sz w:val="28"/>
          <w:szCs w:val="28"/>
        </w:rPr>
        <w:t>3</w:t>
      </w:r>
      <w:r w:rsidR="000853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08530E" w:rsidRPr="00196D20">
        <w:rPr>
          <w:rFonts w:ascii="Times New Roman" w:hAnsi="Times New Roman" w:cs="Times New Roman"/>
          <w:sz w:val="28"/>
          <w:szCs w:val="28"/>
        </w:rPr>
        <w:t>, что подтверждается уведомлением о получении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08530E">
        <w:rPr>
          <w:rFonts w:ascii="Times New Roman" w:hAnsi="Times New Roman" w:cs="Times New Roman"/>
          <w:sz w:val="28"/>
          <w:szCs w:val="28"/>
        </w:rPr>
        <w:t>.</w:t>
      </w:r>
    </w:p>
    <w:p w14:paraId="7A4A9F0C" w14:textId="428BCF98" w:rsidR="009B6008" w:rsidRPr="009B6008" w:rsidRDefault="0033767F" w:rsidP="009B6008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98858199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Тбилисского района </w:t>
      </w:r>
      <w:bookmarkEnd w:id="17"/>
      <w:r w:rsidR="00CA4D0F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контрольно-счетную палату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представило </w:t>
      </w:r>
      <w:r w:rsidR="003545CF">
        <w:rPr>
          <w:rFonts w:ascii="Times New Roman" w:hAnsi="Times New Roman" w:cs="Times New Roman"/>
          <w:sz w:val="28"/>
          <w:szCs w:val="28"/>
        </w:rPr>
        <w:t xml:space="preserve">годовую бюджетную отчетность </w:t>
      </w:r>
      <w:r w:rsidR="00A63EDC">
        <w:rPr>
          <w:rFonts w:ascii="Times New Roman" w:hAnsi="Times New Roman" w:cs="Times New Roman"/>
          <w:sz w:val="28"/>
          <w:szCs w:val="28"/>
        </w:rPr>
        <w:t xml:space="preserve">в </w:t>
      </w:r>
      <w:r w:rsidR="00CE7844">
        <w:rPr>
          <w:rFonts w:ascii="Times New Roman" w:hAnsi="Times New Roman" w:cs="Times New Roman"/>
          <w:sz w:val="28"/>
          <w:szCs w:val="28"/>
        </w:rPr>
        <w:t>установленный</w:t>
      </w:r>
      <w:r w:rsidR="00541447">
        <w:rPr>
          <w:rFonts w:ascii="Times New Roman" w:hAnsi="Times New Roman" w:cs="Times New Roman"/>
          <w:sz w:val="28"/>
          <w:szCs w:val="28"/>
        </w:rPr>
        <w:t xml:space="preserve"> </w:t>
      </w:r>
      <w:r w:rsidR="00A63EDC">
        <w:rPr>
          <w:rFonts w:ascii="Times New Roman" w:hAnsi="Times New Roman" w:cs="Times New Roman"/>
          <w:sz w:val="28"/>
          <w:szCs w:val="28"/>
        </w:rPr>
        <w:t xml:space="preserve">срок </w:t>
      </w:r>
      <w:r w:rsidR="00CA4D0F" w:rsidRPr="006D740F">
        <w:rPr>
          <w:rFonts w:ascii="Times New Roman" w:hAnsi="Times New Roman" w:cs="Times New Roman"/>
          <w:sz w:val="28"/>
          <w:szCs w:val="28"/>
        </w:rPr>
        <w:t>03</w:t>
      </w:r>
      <w:r w:rsidR="00400CCA" w:rsidRPr="006D740F">
        <w:rPr>
          <w:rFonts w:ascii="Times New Roman" w:hAnsi="Times New Roman" w:cs="Times New Roman"/>
          <w:sz w:val="28"/>
          <w:szCs w:val="28"/>
        </w:rPr>
        <w:t>.</w:t>
      </w:r>
      <w:r w:rsidR="003545CF" w:rsidRPr="006D740F">
        <w:rPr>
          <w:rFonts w:ascii="Times New Roman" w:hAnsi="Times New Roman" w:cs="Times New Roman"/>
          <w:sz w:val="28"/>
          <w:szCs w:val="28"/>
        </w:rPr>
        <w:t>0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>.202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FA753A7" w14:textId="42F7A1A1" w:rsidR="00A03FAB" w:rsidRDefault="0033767F" w:rsidP="00A03FAB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98858297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Геймановское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18"/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свою деятельность на основании Устава</w:t>
      </w:r>
      <w:r w:rsidR="003545CF" w:rsidRP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19" w:name="_Hlk98858758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Геймановского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bookmarkEnd w:id="19"/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ешением Совета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C40C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Тбилисского района </w:t>
      </w:r>
      <w:r w:rsidR="00C40C4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19</w:t>
      </w:r>
      <w:r w:rsidR="00C40C4A">
        <w:rPr>
          <w:rFonts w:ascii="Times New Roman" w:eastAsia="Times New Roman" w:hAnsi="Times New Roman" w:cs="Times New Roman"/>
          <w:sz w:val="28"/>
          <w:szCs w:val="28"/>
          <w:lang w:eastAsia="ar-SA"/>
        </w:rPr>
        <w:t>.04.</w:t>
      </w:r>
      <w:r w:rsidR="00C40C4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</w:t>
      </w:r>
      <w:r w:rsidR="00C40C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C40C4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№ 1</w:t>
      </w:r>
      <w:r w:rsidR="00C40C4A">
        <w:rPr>
          <w:rFonts w:ascii="Times New Roman" w:eastAsia="Times New Roman" w:hAnsi="Times New Roman" w:cs="Times New Roman"/>
          <w:sz w:val="28"/>
          <w:szCs w:val="28"/>
          <w:lang w:eastAsia="ar-SA"/>
        </w:rPr>
        <w:t>88</w:t>
      </w:r>
      <w:r w:rsidR="00C40C4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40C4A" w:rsidRPr="00A03FAB">
        <w:rPr>
          <w:rFonts w:ascii="Times New Roman" w:hAnsi="Times New Roman" w:cs="Times New Roman"/>
          <w:sz w:val="28"/>
          <w:szCs w:val="28"/>
        </w:rPr>
        <w:t xml:space="preserve">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Устава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района»</w:t>
      </w:r>
      <w:r w:rsidR="009B60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A184ACF" w14:textId="2F802728" w:rsidR="00A03FAB" w:rsidRDefault="00A03FAB" w:rsidP="00A03FAB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представленной Пояснительной запиской в</w:t>
      </w:r>
      <w:r w:rsidRPr="00AF227F">
        <w:rPr>
          <w:rFonts w:ascii="Times New Roman" w:hAnsi="Times New Roman" w:cs="Times New Roman"/>
          <w:sz w:val="28"/>
          <w:szCs w:val="28"/>
        </w:rPr>
        <w:t xml:space="preserve"> </w:t>
      </w:r>
      <w:r w:rsidR="009B60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Геймановском 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 состоянию на 01.01.2023 года имеются два подведомственных учреждения:</w:t>
      </w:r>
    </w:p>
    <w:p w14:paraId="10FAE1DC" w14:textId="5574C03A" w:rsidR="00A03FAB" w:rsidRDefault="00A03FAB" w:rsidP="00A03FAB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0" w:name="_Hlk129614468"/>
      <w:r>
        <w:rPr>
          <w:rFonts w:ascii="Times New Roman" w:hAnsi="Times New Roman" w:cs="Times New Roman"/>
          <w:sz w:val="28"/>
          <w:szCs w:val="28"/>
        </w:rPr>
        <w:t>МБУК «</w:t>
      </w:r>
      <w:r w:rsidR="009B6008">
        <w:rPr>
          <w:rFonts w:ascii="Times New Roman" w:hAnsi="Times New Roman" w:cs="Times New Roman"/>
          <w:sz w:val="28"/>
          <w:szCs w:val="28"/>
        </w:rPr>
        <w:t>Геймановски</w:t>
      </w:r>
      <w:r>
        <w:rPr>
          <w:rFonts w:ascii="Times New Roman" w:hAnsi="Times New Roman" w:cs="Times New Roman"/>
          <w:sz w:val="28"/>
          <w:szCs w:val="28"/>
        </w:rPr>
        <w:t>й КДЦ»;</w:t>
      </w:r>
    </w:p>
    <w:bookmarkEnd w:id="20"/>
    <w:p w14:paraId="03B775BD" w14:textId="06AADEBE" w:rsidR="00A03FAB" w:rsidRDefault="00A03FAB" w:rsidP="00A03FAB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казенное учреждение «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Учреждение 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хозяйственному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обеспечению деятельности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Геймановского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</w:t>
      </w:r>
      <w:bookmarkStart w:id="21" w:name="_Hlk129614432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МКУ «По обеспечению деятельности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Геймановского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21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4064C3C9" w14:textId="77777777" w:rsidR="00A03FAB" w:rsidRDefault="00A03FAB" w:rsidP="00A03FAB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пунктом 3 статьи 14 Ф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06.10.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2003 г.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131-ФЗ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 к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вопросам местного значения сельского поселения относ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ятся </w:t>
      </w:r>
      <w:r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3A66744" w14:textId="5B695D09" w:rsidR="00A03FAB" w:rsidRPr="006D6C9E" w:rsidRDefault="00A03FAB" w:rsidP="00A03FAB">
      <w:pPr>
        <w:pStyle w:val="aff2"/>
        <w:spacing w:line="276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7</w:t>
      </w:r>
      <w:r w:rsidRPr="00F5257C">
        <w:t xml:space="preserve"> </w:t>
      </w:r>
      <w:r w:rsidRPr="000F3C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решения Совета</w:t>
      </w:r>
      <w:r>
        <w:t xml:space="preserve">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Тбилисского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.2020 г. №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42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Положения о бюджетном процессе в </w:t>
      </w:r>
      <w:bookmarkStart w:id="22" w:name="_Hlk130197706"/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ом сельском поселении Тбилисского района</w:t>
      </w:r>
      <w:bookmarkEnd w:id="22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t xml:space="preserve"> </w:t>
      </w:r>
      <w:r w:rsidRPr="00F70194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инансовый орган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 сельского поселения Тбилисского района - администрация </w:t>
      </w:r>
      <w:r w:rsidR="00F25A6D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 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8DB4121" w14:textId="635B5D2A" w:rsidR="00281265" w:rsidRPr="00281265" w:rsidRDefault="00281265" w:rsidP="00A03FA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_Hlk98937574"/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A2113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за 2022 год сформирована в соответствии с Инструкцией о порядке составления и представления отчетности на основании данных о хозяйственной деятельности.</w:t>
      </w:r>
    </w:p>
    <w:p w14:paraId="03CC2284" w14:textId="4544471D" w:rsidR="00281265" w:rsidRP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Бюджетная отчетность в соответствии с положениями стандарта по предоставлению отчетности, предусмотренная пунктом 11.</w:t>
      </w:r>
      <w:r w:rsidR="00A03FAB"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14:paraId="23348141" w14:textId="77777777" w:rsidR="00625698" w:rsidRPr="00281265" w:rsidRDefault="00625698" w:rsidP="0062569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баланс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исполнения </w:t>
      </w:r>
      <w:r w:rsidRPr="00281265">
        <w:rPr>
          <w:rFonts w:ascii="Times New Roman" w:eastAsia="Calibri" w:hAnsi="Times New Roman" w:cs="Times New Roman"/>
          <w:sz w:val="28"/>
          <w:szCs w:val="28"/>
        </w:rPr>
        <w:t>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>0);</w:t>
      </w:r>
    </w:p>
    <w:p w14:paraId="5516FF72" w14:textId="5C075204" w:rsidR="00281265" w:rsidRDefault="00281265" w:rsidP="0062569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14:paraId="7DB86515" w14:textId="30337DA5" w:rsidR="00A23D82" w:rsidRPr="00281265" w:rsidRDefault="00A23D82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3D82">
        <w:rPr>
          <w:rFonts w:ascii="Times New Roman" w:eastAsia="Calibri" w:hAnsi="Times New Roman" w:cs="Times New Roman"/>
          <w:sz w:val="28"/>
          <w:szCs w:val="28"/>
        </w:rPr>
        <w:t>тчет об исполнении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0503117);</w:t>
      </w:r>
    </w:p>
    <w:p w14:paraId="707C9C63" w14:textId="1A0128FB" w:rsid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бюджетных обязательствах (ф. 0503128);</w:t>
      </w:r>
    </w:p>
    <w:p w14:paraId="778871AE" w14:textId="77777777" w:rsidR="00281265" w:rsidRPr="00281265" w:rsidRDefault="00281265" w:rsidP="00A2113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487E19D2" w14:textId="56FF929D" w:rsid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движении денежных средств (ф. 0503123);</w:t>
      </w:r>
    </w:p>
    <w:p w14:paraId="25A884A7" w14:textId="3FC5173F" w:rsidR="00A2113E" w:rsidRPr="00281265" w:rsidRDefault="00A2113E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113E">
        <w:rPr>
          <w:rFonts w:ascii="Times New Roman" w:eastAsia="Calibri" w:hAnsi="Times New Roman" w:cs="Times New Roman"/>
          <w:sz w:val="28"/>
          <w:szCs w:val="28"/>
        </w:rPr>
        <w:t>тчет о кассовом поступлении и выбытии бюджетных средств</w:t>
      </w:r>
      <w:r w:rsidR="00A23D82">
        <w:rPr>
          <w:rFonts w:ascii="Times New Roman" w:eastAsia="Calibri" w:hAnsi="Times New Roman" w:cs="Times New Roman"/>
          <w:sz w:val="28"/>
          <w:szCs w:val="28"/>
        </w:rPr>
        <w:t xml:space="preserve">                 (ф. 0503124);</w:t>
      </w:r>
    </w:p>
    <w:p w14:paraId="28B15FA3" w14:textId="4267FCB5" w:rsid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консолидируемым расчетам (ф. 0503125);</w:t>
      </w:r>
    </w:p>
    <w:p w14:paraId="75ECEA5D" w14:textId="55290929" w:rsidR="00A23D82" w:rsidRDefault="00A23D82" w:rsidP="00A23D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A23D82">
        <w:rPr>
          <w:rFonts w:ascii="Times New Roman" w:eastAsia="Calibri" w:hAnsi="Times New Roman" w:cs="Times New Roman"/>
          <w:sz w:val="28"/>
          <w:szCs w:val="28"/>
        </w:rPr>
        <w:t>аланс по поступлениям и выбытиям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4" w:name="_Hlk129854412"/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>
        <w:rPr>
          <w:rFonts w:ascii="Times New Roman" w:eastAsia="Calibri" w:hAnsi="Times New Roman" w:cs="Times New Roman"/>
          <w:sz w:val="28"/>
          <w:szCs w:val="28"/>
        </w:rPr>
        <w:t>40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  <w:bookmarkEnd w:id="24"/>
    </w:p>
    <w:p w14:paraId="37AEBB98" w14:textId="0B0C1D45" w:rsid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пояснительная записка (ф. 0503160)</w:t>
      </w:r>
      <w:r w:rsidR="00335C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55F85B8" w14:textId="77777777" w:rsidR="00281265" w:rsidRPr="00281265" w:rsidRDefault="00281265" w:rsidP="00281265">
      <w:pPr>
        <w:tabs>
          <w:tab w:val="left" w:pos="1305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7C99B2F7" w14:textId="77777777" w:rsidR="00281265" w:rsidRPr="00281265" w:rsidRDefault="00281265" w:rsidP="00281265">
      <w:pPr>
        <w:tabs>
          <w:tab w:val="left" w:pos="1305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расходах и численности работников органов местного самоуправления (ф.0503075);</w:t>
      </w:r>
    </w:p>
    <w:p w14:paraId="2F73A6BE" w14:textId="77777777" w:rsidR="00281265" w:rsidRPr="00281265" w:rsidRDefault="00281265" w:rsidP="00281265">
      <w:pPr>
        <w:tabs>
          <w:tab w:val="left" w:pos="1305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14:paraId="02D087FE" w14:textId="77777777" w:rsidR="00281265" w:rsidRP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28126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</w:p>
    <w:p w14:paraId="64F7AFB2" w14:textId="77777777" w:rsidR="00281265" w:rsidRP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об исполнении бюджета (ф. 0503164);</w:t>
      </w:r>
    </w:p>
    <w:p w14:paraId="21A75EFC" w14:textId="77777777" w:rsidR="001A1401" w:rsidRDefault="00281265" w:rsidP="001A140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53672A8A" w14:textId="21884019" w:rsidR="001A1401" w:rsidRDefault="001A1401" w:rsidP="001A140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по дебиторской и кредиторской задолженности (ф.0503169)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EB67D00" w14:textId="17BDD2C3" w:rsidR="001A1401" w:rsidRPr="00281265" w:rsidRDefault="001A1401" w:rsidP="001A140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финансовых вложениях получателя бюджетных средств, администратора источников финансирования дефицита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050317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030FB5A2" w14:textId="17C460A9" w:rsidR="001A1401" w:rsidRPr="00281265" w:rsidRDefault="001A1401" w:rsidP="001A140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государственном (муниципальном) долге, предоставленных бюджетных кредитах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0503172);</w:t>
      </w:r>
    </w:p>
    <w:p w14:paraId="0A5BB7EB" w14:textId="77777777" w:rsidR="00281265" w:rsidRPr="00281265" w:rsidRDefault="00281265" w:rsidP="002812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сведения об изменении остатков валюты баланса </w:t>
      </w:r>
      <w:bookmarkStart w:id="25" w:name="_Hlk129855025"/>
      <w:r w:rsidRPr="00281265">
        <w:rPr>
          <w:rFonts w:ascii="Times New Roman" w:eastAsia="Calibri" w:hAnsi="Times New Roman" w:cs="Times New Roman"/>
          <w:sz w:val="28"/>
          <w:szCs w:val="28"/>
        </w:rPr>
        <w:t>(ф. 0503173);</w:t>
      </w:r>
    </w:p>
    <w:bookmarkEnd w:id="25"/>
    <w:p w14:paraId="0223A018" w14:textId="151B12A3" w:rsidR="00281265" w:rsidRPr="00335C6D" w:rsidRDefault="00335C6D" w:rsidP="00335C6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0503174);</w:t>
      </w:r>
    </w:p>
    <w:p w14:paraId="358615AB" w14:textId="6FFFB3A4" w:rsidR="00281265" w:rsidRPr="00335C6D" w:rsidRDefault="00335C6D" w:rsidP="00335C6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принятых и неисполненных обязательствах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0503175);</w:t>
      </w:r>
    </w:p>
    <w:p w14:paraId="1F3E7FE1" w14:textId="1368F14A" w:rsidR="006900B0" w:rsidRPr="00335C6D" w:rsidRDefault="006900B0" w:rsidP="006900B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900B0">
        <w:rPr>
          <w:rFonts w:ascii="Times New Roman" w:eastAsia="Calibri" w:hAnsi="Times New Roman" w:cs="Times New Roman"/>
          <w:sz w:val="28"/>
          <w:szCs w:val="28"/>
        </w:rPr>
        <w:t>ведения об остатках денежных средств на счетах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0503178);</w:t>
      </w:r>
    </w:p>
    <w:p w14:paraId="278C9180" w14:textId="77777777" w:rsidR="00625698" w:rsidRPr="00335C6D" w:rsidRDefault="00625698" w:rsidP="0062569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федерального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0503324Ф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56B69485" w14:textId="15A3E01C" w:rsidR="00625698" w:rsidRPr="00281265" w:rsidRDefault="00625698" w:rsidP="0062569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краевого бюджета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0503324К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47854DAE" w14:textId="02DAE85E" w:rsidR="00E8438D" w:rsidRDefault="008C57CC" w:rsidP="0062569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1180"/>
      <w:bookmarkEnd w:id="2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данным </w:t>
      </w:r>
      <w:r w:rsidR="00AD7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ояснительной записки</w:t>
      </w:r>
      <w:r w:rsidR="002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0503160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EE621D"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причине отсутствия числовых значений показателей,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представлены</w:t>
      </w:r>
      <w:r w:rsidR="00EE621D"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формы</w:t>
      </w:r>
      <w:r w:rsidR="00EE621D" w:rsidRPr="00E843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E05A9A0" w14:textId="716408A2" w:rsidR="008E4D3E" w:rsidRPr="008E4D3E" w:rsidRDefault="008E4D3E" w:rsidP="008E4D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0503111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1110BA" w14:textId="623DA5A1" w:rsidR="008E4D3E" w:rsidRPr="00E8438D" w:rsidRDefault="008E4D3E" w:rsidP="008E4D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0503155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кассовом поступлении и выбытии средств бюджетных учреждений, автономных учреждений и иных организаций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автономные учреждения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иные);</w:t>
      </w:r>
    </w:p>
    <w:p w14:paraId="16EB30DF" w14:textId="434F2078" w:rsidR="00D00D01" w:rsidRDefault="00ED2D42" w:rsidP="00D00D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E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0503167 «С</w:t>
      </w:r>
      <w:r w:rsidR="00EE621D" w:rsidRPr="00662EC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целевых иностранных кредитах</w:t>
      </w:r>
      <w:r w:rsidRPr="00662E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E621D" w:rsidRPr="00662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D9D83AB" w14:textId="19545E5B" w:rsidR="008E4D3E" w:rsidRDefault="00662EC4" w:rsidP="00D00D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 </w:t>
      </w:r>
      <w:r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0503173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E4D3E" w:rsidRPr="008E4D3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изменении остатков валюты баланса. Средства во временном распоряжении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43F26D2" w14:textId="77777777" w:rsidR="00D00D01" w:rsidRPr="00D00D01" w:rsidRDefault="00D00D01" w:rsidP="00D00D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2EC4">
        <w:rPr>
          <w:rFonts w:ascii="Times New Roman" w:eastAsia="Calibri" w:hAnsi="Times New Roman" w:cs="Times New Roman"/>
          <w:sz w:val="28"/>
          <w:szCs w:val="28"/>
        </w:rPr>
        <w:t>форма 0503184 «Справка о суммах консолидируемых поступлений, подлежащих зачислению на счет бюджета»;</w:t>
      </w:r>
    </w:p>
    <w:p w14:paraId="53710686" w14:textId="5C035D25" w:rsidR="00662EC4" w:rsidRPr="00662EC4" w:rsidRDefault="00662EC4" w:rsidP="00662EC4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0503190 «</w:t>
      </w:r>
      <w:r w:rsidRPr="00662EC4">
        <w:rPr>
          <w:rFonts w:ascii="Times New Roman" w:hAnsi="Times New Roman" w:cs="Times New Roman"/>
          <w:sz w:val="28"/>
          <w:szCs w:val="28"/>
        </w:rPr>
        <w:t>Сведения о вложениях в объекты недвижимого имущества, объектах незавершенного строительства;</w:t>
      </w:r>
    </w:p>
    <w:p w14:paraId="2F3C35DA" w14:textId="36CFE2FD" w:rsidR="00662EC4" w:rsidRDefault="00662EC4" w:rsidP="00662EC4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62EC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орма </w:t>
      </w:r>
      <w:r w:rsidRPr="00662EC4">
        <w:rPr>
          <w:rFonts w:ascii="Times New Roman" w:hAnsi="Times New Roman" w:cs="Times New Roman"/>
          <w:sz w:val="28"/>
          <w:szCs w:val="28"/>
        </w:rPr>
        <w:t>0503295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62EC4">
        <w:rPr>
          <w:rFonts w:ascii="Times New Roman" w:hAnsi="Times New Roman" w:cs="Times New Roman"/>
          <w:sz w:val="28"/>
          <w:szCs w:val="28"/>
        </w:rPr>
        <w:t>Сведения об исполнении судебных решений по денежным обязательствам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2EC4">
        <w:rPr>
          <w:rFonts w:ascii="Times New Roman" w:hAnsi="Times New Roman" w:cs="Times New Roman"/>
          <w:sz w:val="28"/>
          <w:szCs w:val="28"/>
        </w:rPr>
        <w:t>;</w:t>
      </w:r>
    </w:p>
    <w:p w14:paraId="503813AA" w14:textId="54B4981B" w:rsidR="00185BE7" w:rsidRDefault="000B4EC9" w:rsidP="000B4EC9">
      <w:pPr>
        <w:pStyle w:val="aff2"/>
        <w:spacing w:line="276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2EC4">
        <w:rPr>
          <w:rFonts w:ascii="Times New Roman" w:hAnsi="Times New Roman" w:cs="Times New Roman"/>
          <w:sz w:val="28"/>
          <w:szCs w:val="28"/>
        </w:rPr>
        <w:t>форма 0503296 «С</w:t>
      </w:r>
      <w:r w:rsidR="00AF170D" w:rsidRPr="00662EC4">
        <w:rPr>
          <w:rFonts w:ascii="Times New Roman" w:hAnsi="Times New Roman" w:cs="Times New Roman"/>
          <w:sz w:val="28"/>
          <w:szCs w:val="28"/>
        </w:rPr>
        <w:t>ведения об исполнении судебных решений по денежным обязательствам бюджета</w:t>
      </w:r>
      <w:r w:rsidRPr="00662EC4">
        <w:rPr>
          <w:rFonts w:ascii="Times New Roman" w:hAnsi="Times New Roman" w:cs="Times New Roman"/>
          <w:sz w:val="28"/>
          <w:szCs w:val="28"/>
        </w:rPr>
        <w:t>»</w:t>
      </w:r>
      <w:r w:rsidR="00ED2D42" w:rsidRPr="00662EC4">
        <w:rPr>
          <w:rFonts w:ascii="Times New Roman" w:hAnsi="Times New Roman" w:cs="Times New Roman"/>
          <w:sz w:val="28"/>
          <w:szCs w:val="28"/>
        </w:rPr>
        <w:t>;</w:t>
      </w:r>
    </w:p>
    <w:p w14:paraId="026277B8" w14:textId="441E1D4A" w:rsidR="00ED2D42" w:rsidRPr="00132A9C" w:rsidRDefault="00DB0795" w:rsidP="000B4EC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A9C">
        <w:rPr>
          <w:rFonts w:ascii="Times New Roman" w:eastAsia="Calibri" w:hAnsi="Times New Roman" w:cs="Times New Roman"/>
          <w:sz w:val="28"/>
          <w:szCs w:val="28"/>
        </w:rPr>
        <w:t>т</w:t>
      </w:r>
      <w:r w:rsidR="00ED2D42" w:rsidRPr="00132A9C">
        <w:rPr>
          <w:rFonts w:ascii="Times New Roman" w:eastAsia="Calibri" w:hAnsi="Times New Roman" w:cs="Times New Roman"/>
          <w:sz w:val="28"/>
          <w:szCs w:val="28"/>
        </w:rPr>
        <w:t>аблица № 1 «Сведения о направлениях деятельности»;</w:t>
      </w:r>
    </w:p>
    <w:p w14:paraId="169778B5" w14:textId="5D2361E0" w:rsidR="00ED2D42" w:rsidRDefault="00DB0795" w:rsidP="000B4EC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A9C">
        <w:rPr>
          <w:rFonts w:ascii="Times New Roman" w:eastAsia="Calibri" w:hAnsi="Times New Roman" w:cs="Times New Roman"/>
          <w:sz w:val="28"/>
          <w:szCs w:val="28"/>
        </w:rPr>
        <w:t>т</w:t>
      </w:r>
      <w:r w:rsidR="00ED2D42" w:rsidRPr="00132A9C">
        <w:rPr>
          <w:rFonts w:ascii="Times New Roman" w:eastAsia="Calibri" w:hAnsi="Times New Roman" w:cs="Times New Roman"/>
          <w:sz w:val="28"/>
          <w:szCs w:val="28"/>
        </w:rPr>
        <w:t>аблица № 6 «Сведения о проведении инвентаризации».</w:t>
      </w:r>
    </w:p>
    <w:p w14:paraId="3AB2FF55" w14:textId="4BB6F8F7" w:rsidR="006900B0" w:rsidRPr="006900B0" w:rsidRDefault="006900B0" w:rsidP="006900B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Все формы годовой отчетности представлены в соответствии с требованиями пункта 6 Инструкции о порядке составления и представления отчетности, подписаны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главой </w:t>
      </w:r>
      <w:r w:rsidR="0033767F">
        <w:rPr>
          <w:rFonts w:ascii="Times New Roman" w:eastAsia="Calibri" w:hAnsi="Times New Roman" w:cs="Times New Roman"/>
          <w:sz w:val="28"/>
          <w:szCs w:val="28"/>
        </w:rPr>
        <w:t>Геймановского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1355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главным </w:t>
      </w:r>
      <w:r w:rsidR="00D13555">
        <w:rPr>
          <w:rFonts w:ascii="Times New Roman" w:eastAsia="Calibri" w:hAnsi="Times New Roman" w:cs="Times New Roman"/>
          <w:sz w:val="28"/>
          <w:szCs w:val="28"/>
        </w:rPr>
        <w:t>специалистом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FFA2B8E" w14:textId="77777777" w:rsidR="006900B0" w:rsidRPr="006900B0" w:rsidRDefault="006900B0" w:rsidP="006900B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3438098F" w14:textId="77777777" w:rsidR="00F14227" w:rsidRDefault="00F14227" w:rsidP="006900B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CC32F6" w14:textId="0C9466CA" w:rsidR="006900B0" w:rsidRPr="00ED2D42" w:rsidRDefault="006900B0" w:rsidP="006900B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В соответствии с абзацем 6 пункта 7 раздела 1 Инструкции о порядке составления и представления отчетности, перед составлением годовой бюджетной отчетности должна быть проведена инвентаризация активов и обязательств.</w:t>
      </w:r>
    </w:p>
    <w:p w14:paraId="1BB17BE7" w14:textId="52511ADB" w:rsidR="0064347F" w:rsidRDefault="00495EB7" w:rsidP="0064347F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1FC8">
        <w:rPr>
          <w:rFonts w:ascii="Times New Roman" w:hAnsi="Times New Roman" w:cs="Times New Roman"/>
          <w:sz w:val="28"/>
          <w:szCs w:val="28"/>
        </w:rPr>
        <w:t>На основании распоряжения</w:t>
      </w:r>
      <w:r w:rsidR="000B123D" w:rsidRPr="004B1FC8">
        <w:rPr>
          <w:rFonts w:ascii="Times New Roman" w:hAnsi="Times New Roman" w:cs="Times New Roman"/>
          <w:sz w:val="28"/>
          <w:szCs w:val="28"/>
        </w:rPr>
        <w:t xml:space="preserve"> а</w:t>
      </w:r>
      <w:r w:rsidR="00F10EFE" w:rsidRPr="004B1FC8">
        <w:rPr>
          <w:rFonts w:ascii="Times New Roman" w:hAnsi="Times New Roman" w:cs="Times New Roman"/>
          <w:sz w:val="28"/>
          <w:szCs w:val="28"/>
        </w:rPr>
        <w:t>дминистраци</w:t>
      </w:r>
      <w:r w:rsidR="004B1FC8" w:rsidRPr="004B1FC8">
        <w:rPr>
          <w:rFonts w:ascii="Times New Roman" w:hAnsi="Times New Roman" w:cs="Times New Roman"/>
          <w:sz w:val="28"/>
          <w:szCs w:val="28"/>
        </w:rPr>
        <w:t>и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</w:t>
      </w:r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D13555">
        <w:rPr>
          <w:rFonts w:ascii="Times New Roman" w:hAnsi="Times New Roman" w:cs="Times New Roman"/>
          <w:sz w:val="28"/>
          <w:szCs w:val="28"/>
        </w:rPr>
        <w:t>2</w:t>
      </w:r>
      <w:r w:rsidR="00736F34" w:rsidRPr="00463CF9">
        <w:rPr>
          <w:rFonts w:ascii="Times New Roman" w:hAnsi="Times New Roman" w:cs="Times New Roman"/>
          <w:sz w:val="28"/>
          <w:szCs w:val="28"/>
        </w:rPr>
        <w:t>1</w:t>
      </w:r>
      <w:r w:rsidR="00F10EFE" w:rsidRPr="00463CF9">
        <w:rPr>
          <w:rFonts w:ascii="Times New Roman" w:hAnsi="Times New Roman" w:cs="Times New Roman"/>
          <w:sz w:val="28"/>
          <w:szCs w:val="28"/>
        </w:rPr>
        <w:t>.11.20</w:t>
      </w:r>
      <w:r w:rsidR="00D902B7" w:rsidRPr="00463CF9">
        <w:rPr>
          <w:rFonts w:ascii="Times New Roman" w:hAnsi="Times New Roman" w:cs="Times New Roman"/>
          <w:sz w:val="28"/>
          <w:szCs w:val="28"/>
        </w:rPr>
        <w:t>2</w:t>
      </w:r>
      <w:r w:rsidR="00736F34" w:rsidRPr="00463CF9">
        <w:rPr>
          <w:rFonts w:ascii="Times New Roman" w:hAnsi="Times New Roman" w:cs="Times New Roman"/>
          <w:sz w:val="28"/>
          <w:szCs w:val="28"/>
        </w:rPr>
        <w:t>2</w:t>
      </w:r>
      <w:r w:rsidR="005807BD" w:rsidRPr="00463CF9">
        <w:rPr>
          <w:rFonts w:ascii="Times New Roman" w:hAnsi="Times New Roman" w:cs="Times New Roman"/>
          <w:sz w:val="28"/>
          <w:szCs w:val="28"/>
        </w:rPr>
        <w:t xml:space="preserve"> </w:t>
      </w:r>
      <w:r w:rsidR="00F10EFE" w:rsidRPr="00463CF9">
        <w:rPr>
          <w:rFonts w:ascii="Times New Roman" w:hAnsi="Times New Roman" w:cs="Times New Roman"/>
          <w:sz w:val="28"/>
          <w:szCs w:val="28"/>
        </w:rPr>
        <w:t>г</w:t>
      </w:r>
      <w:r w:rsidR="00D13555">
        <w:rPr>
          <w:rFonts w:ascii="Times New Roman" w:hAnsi="Times New Roman" w:cs="Times New Roman"/>
          <w:sz w:val="28"/>
          <w:szCs w:val="28"/>
        </w:rPr>
        <w:t>.</w:t>
      </w:r>
      <w:r w:rsidR="00F10EFE" w:rsidRPr="00463CF9">
        <w:rPr>
          <w:rFonts w:ascii="Times New Roman" w:hAnsi="Times New Roman" w:cs="Times New Roman"/>
          <w:sz w:val="28"/>
          <w:szCs w:val="28"/>
        </w:rPr>
        <w:t xml:space="preserve"> № </w:t>
      </w:r>
      <w:r w:rsidR="00D13555">
        <w:rPr>
          <w:rFonts w:ascii="Times New Roman" w:hAnsi="Times New Roman" w:cs="Times New Roman"/>
          <w:sz w:val="28"/>
          <w:szCs w:val="28"/>
        </w:rPr>
        <w:t>30</w:t>
      </w:r>
      <w:r w:rsidR="00F10EFE" w:rsidRPr="00463CF9">
        <w:rPr>
          <w:rFonts w:ascii="Times New Roman" w:hAnsi="Times New Roman" w:cs="Times New Roman"/>
          <w:sz w:val="28"/>
          <w:szCs w:val="28"/>
        </w:rPr>
        <w:t>-р</w:t>
      </w:r>
      <w:r w:rsidR="00F31B59" w:rsidRPr="00463CF9">
        <w:rPr>
          <w:rFonts w:ascii="Times New Roman" w:hAnsi="Times New Roman" w:cs="Times New Roman"/>
          <w:sz w:val="28"/>
          <w:szCs w:val="28"/>
        </w:rPr>
        <w:t xml:space="preserve">, </w:t>
      </w:r>
      <w:r w:rsidR="00F10EFE" w:rsidRPr="00463CF9">
        <w:rPr>
          <w:rFonts w:ascii="Times New Roman" w:hAnsi="Times New Roman" w:cs="Times New Roman"/>
          <w:sz w:val="28"/>
          <w:szCs w:val="28"/>
        </w:rPr>
        <w:t>проведен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а инвентаризация </w:t>
      </w:r>
      <w:bookmarkStart w:id="27" w:name="_Hlk130307758"/>
      <w:r w:rsidR="00D13555">
        <w:rPr>
          <w:rFonts w:ascii="Times New Roman" w:hAnsi="Times New Roman" w:cs="Times New Roman"/>
          <w:sz w:val="28"/>
          <w:szCs w:val="28"/>
        </w:rPr>
        <w:t xml:space="preserve">имущества и финансовых </w:t>
      </w:r>
      <w:r w:rsidR="005B73DD">
        <w:rPr>
          <w:rFonts w:ascii="Times New Roman" w:hAnsi="Times New Roman" w:cs="Times New Roman"/>
          <w:sz w:val="28"/>
          <w:szCs w:val="28"/>
        </w:rPr>
        <w:t>обязательств</w:t>
      </w:r>
      <w:bookmarkEnd w:id="27"/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D13555">
        <w:rPr>
          <w:rFonts w:ascii="Times New Roman" w:hAnsi="Times New Roman" w:cs="Times New Roman"/>
          <w:sz w:val="28"/>
          <w:szCs w:val="28"/>
        </w:rPr>
        <w:t>01</w:t>
      </w:r>
      <w:r w:rsidR="0067044E" w:rsidRPr="00463CF9">
        <w:rPr>
          <w:rFonts w:ascii="Times New Roman" w:hAnsi="Times New Roman" w:cs="Times New Roman"/>
          <w:sz w:val="28"/>
          <w:szCs w:val="28"/>
        </w:rPr>
        <w:t>.1</w:t>
      </w:r>
      <w:r w:rsidR="00D13555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>.202</w:t>
      </w:r>
      <w:r w:rsidR="00463CF9" w:rsidRPr="00463CF9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3CF9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 w:rsidR="00463CF9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F10EFE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64347F">
        <w:rPr>
          <w:rFonts w:ascii="Times New Roman" w:hAnsi="Times New Roman" w:cs="Times New Roman"/>
          <w:sz w:val="28"/>
          <w:szCs w:val="28"/>
        </w:rPr>
        <w:t xml:space="preserve">в 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«По обеспечению деятельност</w:t>
      </w:r>
      <w:r w:rsidR="00D13555">
        <w:rPr>
          <w:rFonts w:ascii="Times New Roman" w:eastAsia="Times New Roman" w:hAnsi="Times New Roman" w:cs="Times New Roman"/>
          <w:sz w:val="28"/>
          <w:szCs w:val="28"/>
          <w:lang w:eastAsia="ar-SA"/>
        </w:rPr>
        <w:t>и администрации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767F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Геймановского</w:t>
      </w:r>
      <w:r w:rsidR="006434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</w:t>
      </w:r>
      <w:r w:rsidR="0064347F">
        <w:rPr>
          <w:rFonts w:ascii="Times New Roman" w:hAnsi="Times New Roman" w:cs="Times New Roman"/>
          <w:sz w:val="28"/>
          <w:szCs w:val="28"/>
        </w:rPr>
        <w:t>МБУК «</w:t>
      </w:r>
      <w:r w:rsidR="00960401">
        <w:rPr>
          <w:rFonts w:ascii="Times New Roman" w:hAnsi="Times New Roman" w:cs="Times New Roman"/>
          <w:sz w:val="28"/>
          <w:szCs w:val="28"/>
        </w:rPr>
        <w:t>Геймановский</w:t>
      </w:r>
      <w:r w:rsidR="0064347F">
        <w:rPr>
          <w:rFonts w:ascii="Times New Roman" w:hAnsi="Times New Roman" w:cs="Times New Roman"/>
          <w:sz w:val="28"/>
          <w:szCs w:val="28"/>
        </w:rPr>
        <w:t xml:space="preserve"> КДЦ».</w:t>
      </w:r>
    </w:p>
    <w:p w14:paraId="0F88FD70" w14:textId="3FB860B6" w:rsidR="0096630A" w:rsidRPr="00FC120F" w:rsidRDefault="00B05EBE" w:rsidP="0064347F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CF091F">
        <w:rPr>
          <w:rFonts w:ascii="Times New Roman" w:hAnsi="Times New Roman" w:cs="Times New Roman"/>
          <w:sz w:val="28"/>
          <w:szCs w:val="28"/>
        </w:rPr>
        <w:t>П</w:t>
      </w:r>
      <w:r w:rsidRPr="00196D20">
        <w:rPr>
          <w:rFonts w:ascii="Times New Roman" w:hAnsi="Times New Roman" w:cs="Times New Roman"/>
          <w:sz w:val="28"/>
          <w:szCs w:val="28"/>
        </w:rPr>
        <w:t xml:space="preserve">ояснительной записки формы 0503160,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1020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FC120F" w:rsidRPr="00FC120F">
        <w:rPr>
          <w:rFonts w:ascii="Times New Roman" w:hAnsi="Times New Roman" w:cs="Times New Roman"/>
          <w:sz w:val="28"/>
          <w:szCs w:val="28"/>
        </w:rPr>
        <w:t>проведени</w:t>
      </w:r>
      <w:r w:rsidR="00841020">
        <w:rPr>
          <w:rFonts w:ascii="Times New Roman" w:hAnsi="Times New Roman" w:cs="Times New Roman"/>
          <w:sz w:val="28"/>
          <w:szCs w:val="28"/>
        </w:rPr>
        <w:t>я</w:t>
      </w:r>
      <w:r w:rsidR="00FC120F" w:rsidRPr="00FC120F">
        <w:rPr>
          <w:rFonts w:ascii="Times New Roman" w:hAnsi="Times New Roman" w:cs="Times New Roman"/>
          <w:sz w:val="28"/>
          <w:szCs w:val="28"/>
        </w:rPr>
        <w:t xml:space="preserve"> годовой инвентаризации </w:t>
      </w:r>
      <w:r w:rsidR="005B73DD">
        <w:rPr>
          <w:rFonts w:ascii="Times New Roman" w:hAnsi="Times New Roman" w:cs="Times New Roman"/>
          <w:sz w:val="28"/>
          <w:szCs w:val="28"/>
        </w:rPr>
        <w:t>имущества и финансовых обязательств</w:t>
      </w:r>
      <w:r w:rsidR="005B73DD" w:rsidRPr="006B149C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FC120F" w:rsidRPr="00FC120F">
        <w:rPr>
          <w:rFonts w:ascii="Times New Roman" w:hAnsi="Times New Roman" w:cs="Times New Roman"/>
          <w:sz w:val="28"/>
          <w:szCs w:val="28"/>
        </w:rPr>
        <w:t>расхождений с данными бухгалтерского учета не установлено</w:t>
      </w:r>
      <w:r w:rsidR="0064347F">
        <w:rPr>
          <w:rFonts w:ascii="Times New Roman" w:hAnsi="Times New Roman" w:cs="Times New Roman"/>
          <w:sz w:val="28"/>
          <w:szCs w:val="28"/>
        </w:rPr>
        <w:t xml:space="preserve">, </w:t>
      </w:r>
      <w:r w:rsidR="00245E78">
        <w:rPr>
          <w:rFonts w:ascii="Times New Roman" w:hAnsi="Times New Roman" w:cs="Times New Roman"/>
          <w:sz w:val="28"/>
          <w:szCs w:val="28"/>
        </w:rPr>
        <w:t xml:space="preserve">что </w:t>
      </w:r>
      <w:r w:rsidR="00245E78" w:rsidRPr="006B149C">
        <w:rPr>
          <w:rFonts w:ascii="Times New Roman" w:hAnsi="Times New Roman" w:cs="Times New Roman"/>
          <w:sz w:val="28"/>
          <w:szCs w:val="28"/>
        </w:rPr>
        <w:t xml:space="preserve">подтверждается предоставленными актами от </w:t>
      </w:r>
      <w:r w:rsidR="006B149C" w:rsidRPr="006B149C">
        <w:rPr>
          <w:rFonts w:ascii="Times New Roman" w:hAnsi="Times New Roman" w:cs="Times New Roman"/>
          <w:sz w:val="28"/>
          <w:szCs w:val="28"/>
        </w:rPr>
        <w:t>01</w:t>
      </w:r>
      <w:r w:rsidR="00245E78" w:rsidRPr="006B149C">
        <w:rPr>
          <w:rFonts w:ascii="Times New Roman" w:hAnsi="Times New Roman" w:cs="Times New Roman"/>
          <w:sz w:val="28"/>
          <w:szCs w:val="28"/>
        </w:rPr>
        <w:t>.1</w:t>
      </w:r>
      <w:r w:rsidR="006B149C" w:rsidRPr="006B149C">
        <w:rPr>
          <w:rFonts w:ascii="Times New Roman" w:hAnsi="Times New Roman" w:cs="Times New Roman"/>
          <w:sz w:val="28"/>
          <w:szCs w:val="28"/>
        </w:rPr>
        <w:t>2</w:t>
      </w:r>
      <w:r w:rsidR="00245E78" w:rsidRPr="006B149C">
        <w:rPr>
          <w:rFonts w:ascii="Times New Roman" w:hAnsi="Times New Roman" w:cs="Times New Roman"/>
          <w:sz w:val="28"/>
          <w:szCs w:val="28"/>
        </w:rPr>
        <w:t>.2022 года (формы 0504835) о</w:t>
      </w:r>
      <w:r w:rsidR="00A0188A" w:rsidRPr="006B149C">
        <w:rPr>
          <w:rFonts w:ascii="Times New Roman" w:hAnsi="Times New Roman" w:cs="Times New Roman"/>
          <w:sz w:val="28"/>
          <w:szCs w:val="28"/>
        </w:rPr>
        <w:t xml:space="preserve"> </w:t>
      </w:r>
      <w:r w:rsidR="00245E78" w:rsidRPr="006B149C">
        <w:rPr>
          <w:rFonts w:ascii="Times New Roman" w:hAnsi="Times New Roman" w:cs="Times New Roman"/>
          <w:sz w:val="28"/>
          <w:szCs w:val="28"/>
        </w:rPr>
        <w:t>результатах инвентаризации.</w:t>
      </w:r>
    </w:p>
    <w:bookmarkEnd w:id="26"/>
    <w:p w14:paraId="06AB26EA" w14:textId="5277795C" w:rsidR="004E1CEB" w:rsidRDefault="009E76A8" w:rsidP="00AD7E01">
      <w:pPr>
        <w:pStyle w:val="aff2"/>
        <w:spacing w:line="276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</w:t>
      </w:r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выборочно 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проведена сверка показателей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баланса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bookmarkStart w:id="28" w:name="_Hlk99098813"/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9604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bookmarkEnd w:id="28"/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E1C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):</w:t>
      </w:r>
    </w:p>
    <w:p w14:paraId="04F1E5DC" w14:textId="77777777" w:rsidR="004E1CEB" w:rsidRDefault="004E1CEB" w:rsidP="00643632">
      <w:pPr>
        <w:pStyle w:val="aff2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30279EE" w14:textId="356236E3" w:rsidR="00CA7278" w:rsidRDefault="001263C5" w:rsidP="004E1CEB">
      <w:pPr>
        <w:pStyle w:val="aff2"/>
        <w:ind w:left="7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3F1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тыс. </w:t>
      </w:r>
      <w:r w:rsidR="004945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</w:t>
      </w:r>
      <w:r w:rsidR="00CA72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559"/>
        <w:gridCol w:w="1276"/>
        <w:gridCol w:w="1559"/>
        <w:gridCol w:w="1417"/>
        <w:gridCol w:w="1276"/>
        <w:gridCol w:w="1134"/>
      </w:tblGrid>
      <w:tr w:rsidR="005B73DD" w:rsidRPr="00D464A7" w14:paraId="275A6A73" w14:textId="77777777" w:rsidTr="00F14227">
        <w:tc>
          <w:tcPr>
            <w:tcW w:w="568" w:type="dxa"/>
            <w:vMerge w:val="restart"/>
            <w:shd w:val="clear" w:color="auto" w:fill="auto"/>
          </w:tcPr>
          <w:p w14:paraId="00D4BB87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№</w:t>
            </w:r>
          </w:p>
          <w:p w14:paraId="7C2AE9CE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55873C8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Номер </w:t>
            </w:r>
          </w:p>
          <w:p w14:paraId="7D5E8CE7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счета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F508489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По данным</w:t>
            </w:r>
          </w:p>
          <w:p w14:paraId="3EF9571C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баланса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7E8F90C1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По данным </w:t>
            </w:r>
          </w:p>
          <w:p w14:paraId="64B1362B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Главной книги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D780BC6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Расхождение</w:t>
            </w:r>
          </w:p>
          <w:p w14:paraId="0168AA50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Данных - , +</w:t>
            </w:r>
          </w:p>
        </w:tc>
      </w:tr>
      <w:tr w:rsidR="005B73DD" w:rsidRPr="00D464A7" w14:paraId="2A42C2F3" w14:textId="77777777" w:rsidTr="00F14227">
        <w:tc>
          <w:tcPr>
            <w:tcW w:w="568" w:type="dxa"/>
            <w:vMerge/>
            <w:shd w:val="clear" w:color="auto" w:fill="auto"/>
          </w:tcPr>
          <w:p w14:paraId="52B277C6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3A9BC8A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41B2AE95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7EE069A9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14:paraId="024268F1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48C0926F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п</w:t>
            </w: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ериода</w:t>
            </w:r>
          </w:p>
        </w:tc>
        <w:tc>
          <w:tcPr>
            <w:tcW w:w="1559" w:type="dxa"/>
            <w:shd w:val="clear" w:color="auto" w:fill="auto"/>
          </w:tcPr>
          <w:p w14:paraId="1EBE7E9A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0D0B8EFF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417" w:type="dxa"/>
            <w:shd w:val="clear" w:color="auto" w:fill="auto"/>
          </w:tcPr>
          <w:p w14:paraId="0F799732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46AA0260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п</w:t>
            </w: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ериода</w:t>
            </w:r>
          </w:p>
        </w:tc>
        <w:tc>
          <w:tcPr>
            <w:tcW w:w="1276" w:type="dxa"/>
            <w:shd w:val="clear" w:color="auto" w:fill="auto"/>
          </w:tcPr>
          <w:p w14:paraId="0329F2F9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7B5AE29E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134" w:type="dxa"/>
            <w:shd w:val="clear" w:color="auto" w:fill="auto"/>
          </w:tcPr>
          <w:p w14:paraId="68B4AF06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76AB7209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п</w:t>
            </w: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ериода</w:t>
            </w:r>
          </w:p>
        </w:tc>
      </w:tr>
      <w:tr w:rsidR="005B73DD" w:rsidRPr="00D464A7" w14:paraId="341E4A6A" w14:textId="77777777" w:rsidTr="00F14227">
        <w:trPr>
          <w:trHeight w:val="397"/>
        </w:trPr>
        <w:tc>
          <w:tcPr>
            <w:tcW w:w="568" w:type="dxa"/>
            <w:shd w:val="clear" w:color="auto" w:fill="auto"/>
          </w:tcPr>
          <w:p w14:paraId="5E3DAB88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EEA76A4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3D6638C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52B5AFF9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1F2CD38D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5BC97E0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7F1B2312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F1D5A4E" w14:textId="77777777" w:rsidR="005B73DD" w:rsidRPr="00D464A7" w:rsidRDefault="005B73DD" w:rsidP="002C4381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</w:p>
        </w:tc>
      </w:tr>
      <w:tr w:rsidR="003F1707" w:rsidRPr="00D464A7" w14:paraId="6E6D310D" w14:textId="77777777" w:rsidTr="00F14227">
        <w:trPr>
          <w:trHeight w:hRule="exact" w:val="397"/>
        </w:trPr>
        <w:tc>
          <w:tcPr>
            <w:tcW w:w="568" w:type="dxa"/>
            <w:shd w:val="clear" w:color="auto" w:fill="auto"/>
          </w:tcPr>
          <w:p w14:paraId="09198374" w14:textId="77777777" w:rsidR="003F1707" w:rsidRPr="00D464A7" w:rsidRDefault="003F1707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2D49C6F" w14:textId="77777777" w:rsidR="003F1707" w:rsidRPr="00D464A7" w:rsidRDefault="003F1707" w:rsidP="003F170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010100000</w:t>
            </w:r>
          </w:p>
        </w:tc>
        <w:tc>
          <w:tcPr>
            <w:tcW w:w="1559" w:type="dxa"/>
            <w:shd w:val="clear" w:color="auto" w:fill="auto"/>
          </w:tcPr>
          <w:p w14:paraId="21821702" w14:textId="74975A5B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D464A7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</w:t>
            </w:r>
            <w:r w:rsidRPr="00D464A7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276" w:type="dxa"/>
            <w:shd w:val="clear" w:color="auto" w:fill="auto"/>
          </w:tcPr>
          <w:p w14:paraId="16B9628C" w14:textId="7CD03E75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3 376,7</w:t>
            </w:r>
          </w:p>
        </w:tc>
        <w:tc>
          <w:tcPr>
            <w:tcW w:w="1559" w:type="dxa"/>
            <w:shd w:val="clear" w:color="auto" w:fill="auto"/>
          </w:tcPr>
          <w:p w14:paraId="61065EE3" w14:textId="645429EE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D464A7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</w:t>
            </w:r>
            <w:r w:rsidRPr="00D464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4C7315FD" w14:textId="5EFBCED9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3 376, 7</w:t>
            </w:r>
          </w:p>
        </w:tc>
        <w:tc>
          <w:tcPr>
            <w:tcW w:w="1276" w:type="dxa"/>
            <w:shd w:val="clear" w:color="auto" w:fill="auto"/>
          </w:tcPr>
          <w:p w14:paraId="761F577C" w14:textId="77777777" w:rsidR="003F1707" w:rsidRPr="00D464A7" w:rsidRDefault="003F1707" w:rsidP="003F170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B6C2250" w14:textId="77777777" w:rsidR="003F1707" w:rsidRPr="00D464A7" w:rsidRDefault="003F1707" w:rsidP="003F170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</w:tr>
      <w:tr w:rsidR="003F1707" w:rsidRPr="00D464A7" w14:paraId="321F5412" w14:textId="77777777" w:rsidTr="00F14227">
        <w:trPr>
          <w:trHeight w:hRule="exact" w:val="397"/>
        </w:trPr>
        <w:tc>
          <w:tcPr>
            <w:tcW w:w="568" w:type="dxa"/>
            <w:shd w:val="clear" w:color="auto" w:fill="auto"/>
          </w:tcPr>
          <w:p w14:paraId="6DFF9F54" w14:textId="77777777" w:rsidR="003F1707" w:rsidRPr="00D464A7" w:rsidRDefault="003F1707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2905108" w14:textId="77777777" w:rsidR="003F1707" w:rsidRPr="00D464A7" w:rsidRDefault="003F1707" w:rsidP="003F170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010400000</w:t>
            </w:r>
          </w:p>
        </w:tc>
        <w:tc>
          <w:tcPr>
            <w:tcW w:w="1559" w:type="dxa"/>
            <w:shd w:val="clear" w:color="auto" w:fill="auto"/>
          </w:tcPr>
          <w:p w14:paraId="75814897" w14:textId="64A40133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D464A7">
              <w:rPr>
                <w:rFonts w:ascii="Times New Roman" w:hAnsi="Times New Roman" w:cs="Times New Roman"/>
              </w:rPr>
              <w:t>248</w:t>
            </w:r>
            <w:r>
              <w:rPr>
                <w:rFonts w:ascii="Times New Roman" w:hAnsi="Times New Roman" w:cs="Times New Roman"/>
              </w:rPr>
              <w:t>,</w:t>
            </w:r>
            <w:r w:rsidRPr="00D464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7BCABAE5" w14:textId="1798A5A5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3 305,5</w:t>
            </w:r>
          </w:p>
        </w:tc>
        <w:tc>
          <w:tcPr>
            <w:tcW w:w="1559" w:type="dxa"/>
            <w:shd w:val="clear" w:color="auto" w:fill="auto"/>
          </w:tcPr>
          <w:p w14:paraId="2B70E5A5" w14:textId="470A106D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 w:rsidRPr="003F1707">
              <w:rPr>
                <w:rFonts w:ascii="Times New Roman" w:hAnsi="Times New Roman" w:cs="Times New Roman"/>
              </w:rPr>
              <w:t>3 248,3</w:t>
            </w:r>
          </w:p>
        </w:tc>
        <w:tc>
          <w:tcPr>
            <w:tcW w:w="1417" w:type="dxa"/>
            <w:shd w:val="clear" w:color="auto" w:fill="auto"/>
          </w:tcPr>
          <w:p w14:paraId="2526A78F" w14:textId="682503EE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 w:rsidRPr="003F1707">
              <w:rPr>
                <w:rFonts w:ascii="Times New Roman" w:hAnsi="Times New Roman" w:cs="Times New Roman"/>
              </w:rPr>
              <w:t>3 305,5</w:t>
            </w:r>
          </w:p>
        </w:tc>
        <w:tc>
          <w:tcPr>
            <w:tcW w:w="1276" w:type="dxa"/>
            <w:shd w:val="clear" w:color="auto" w:fill="auto"/>
          </w:tcPr>
          <w:p w14:paraId="56F6F0C4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A7F648C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  <w:p w14:paraId="6441246D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23887" w:rsidRPr="00D464A7" w14:paraId="422E912F" w14:textId="77777777" w:rsidTr="00F14227">
        <w:trPr>
          <w:trHeight w:hRule="exact" w:val="397"/>
        </w:trPr>
        <w:tc>
          <w:tcPr>
            <w:tcW w:w="568" w:type="dxa"/>
            <w:shd w:val="clear" w:color="auto" w:fill="auto"/>
          </w:tcPr>
          <w:p w14:paraId="76E914A5" w14:textId="5E5F3088" w:rsidR="00D2388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66CA0389" w14:textId="77777777" w:rsidR="00D23887" w:rsidRPr="00D464A7" w:rsidRDefault="00D23887" w:rsidP="00D23887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010500000</w:t>
            </w:r>
          </w:p>
        </w:tc>
        <w:tc>
          <w:tcPr>
            <w:tcW w:w="1559" w:type="dxa"/>
            <w:shd w:val="clear" w:color="auto" w:fill="auto"/>
          </w:tcPr>
          <w:p w14:paraId="6EF699E0" w14:textId="678BD85A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358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6" w:type="dxa"/>
            <w:shd w:val="clear" w:color="auto" w:fill="auto"/>
          </w:tcPr>
          <w:p w14:paraId="057A10ED" w14:textId="588C4EDD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285,5</w:t>
            </w:r>
          </w:p>
        </w:tc>
        <w:tc>
          <w:tcPr>
            <w:tcW w:w="1559" w:type="dxa"/>
            <w:shd w:val="clear" w:color="auto" w:fill="auto"/>
          </w:tcPr>
          <w:p w14:paraId="36E812F7" w14:textId="0369C2B2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 w:rsidRPr="00D23887">
              <w:rPr>
                <w:rFonts w:ascii="Times New Roman" w:hAnsi="Times New Roman" w:cs="Times New Roman"/>
              </w:rPr>
              <w:t>358,5</w:t>
            </w:r>
          </w:p>
        </w:tc>
        <w:tc>
          <w:tcPr>
            <w:tcW w:w="1417" w:type="dxa"/>
            <w:shd w:val="clear" w:color="auto" w:fill="auto"/>
          </w:tcPr>
          <w:p w14:paraId="002C506C" w14:textId="0B5EEC0D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 w:rsidRPr="00D23887">
              <w:rPr>
                <w:rFonts w:ascii="Times New Roman" w:hAnsi="Times New Roman" w:cs="Times New Roman"/>
              </w:rPr>
              <w:t>285,5</w:t>
            </w:r>
          </w:p>
        </w:tc>
        <w:tc>
          <w:tcPr>
            <w:tcW w:w="1276" w:type="dxa"/>
            <w:shd w:val="clear" w:color="auto" w:fill="auto"/>
          </w:tcPr>
          <w:p w14:paraId="3F15E5AC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618D84B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23887" w:rsidRPr="00D464A7" w14:paraId="6C4B9FCD" w14:textId="77777777" w:rsidTr="00F14227">
        <w:trPr>
          <w:trHeight w:hRule="exact" w:val="385"/>
        </w:trPr>
        <w:tc>
          <w:tcPr>
            <w:tcW w:w="568" w:type="dxa"/>
            <w:shd w:val="clear" w:color="auto" w:fill="auto"/>
          </w:tcPr>
          <w:p w14:paraId="0F848D0C" w14:textId="189AED93" w:rsidR="00D2388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B23B815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01080000</w:t>
            </w:r>
          </w:p>
        </w:tc>
        <w:tc>
          <w:tcPr>
            <w:tcW w:w="1559" w:type="dxa"/>
            <w:shd w:val="clear" w:color="auto" w:fill="auto"/>
          </w:tcPr>
          <w:p w14:paraId="5459FCB5" w14:textId="0327290F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26 436</w:t>
            </w: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  <w:shd w:val="clear" w:color="auto" w:fill="auto"/>
          </w:tcPr>
          <w:p w14:paraId="1B4087FE" w14:textId="6F9751DF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26 104,1</w:t>
            </w:r>
          </w:p>
        </w:tc>
        <w:tc>
          <w:tcPr>
            <w:tcW w:w="1559" w:type="dxa"/>
            <w:shd w:val="clear" w:color="auto" w:fill="auto"/>
          </w:tcPr>
          <w:p w14:paraId="15ADE5C1" w14:textId="6FA870D5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 w:rsidRPr="00D23887">
              <w:rPr>
                <w:rFonts w:ascii="Times New Roman" w:hAnsi="Times New Roman" w:cs="Times New Roman"/>
              </w:rPr>
              <w:t>26 4367,0</w:t>
            </w:r>
          </w:p>
        </w:tc>
        <w:tc>
          <w:tcPr>
            <w:tcW w:w="1417" w:type="dxa"/>
            <w:shd w:val="clear" w:color="auto" w:fill="auto"/>
          </w:tcPr>
          <w:p w14:paraId="4B53E5B8" w14:textId="2BFD9883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 w:rsidRPr="00D23887">
              <w:rPr>
                <w:rFonts w:ascii="Times New Roman" w:hAnsi="Times New Roman" w:cs="Times New Roman"/>
              </w:rPr>
              <w:t>26 104,1</w:t>
            </w:r>
          </w:p>
        </w:tc>
        <w:tc>
          <w:tcPr>
            <w:tcW w:w="1276" w:type="dxa"/>
            <w:shd w:val="clear" w:color="auto" w:fill="auto"/>
          </w:tcPr>
          <w:p w14:paraId="6CA09E0E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8DC7399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23887" w:rsidRPr="00D464A7" w14:paraId="0587BED5" w14:textId="77777777" w:rsidTr="00F14227">
        <w:trPr>
          <w:trHeight w:hRule="exact" w:val="419"/>
        </w:trPr>
        <w:tc>
          <w:tcPr>
            <w:tcW w:w="568" w:type="dxa"/>
            <w:shd w:val="clear" w:color="auto" w:fill="auto"/>
          </w:tcPr>
          <w:p w14:paraId="2C3E78E7" w14:textId="22E5BD58" w:rsidR="00D2388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73B11274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02040000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6B1DD27E" w14:textId="32462B19" w:rsidR="00D23887" w:rsidRPr="00D464A7" w:rsidRDefault="00D23887" w:rsidP="00D23887">
            <w:pPr>
              <w:rPr>
                <w:rFonts w:ascii="Times New Roman" w:hAnsi="Times New Roman" w:cs="Times New Roman"/>
                <w:highlight w:val="yellow"/>
              </w:rPr>
            </w:pPr>
            <w:r w:rsidRPr="00D464A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381,2</w:t>
            </w:r>
          </w:p>
        </w:tc>
        <w:tc>
          <w:tcPr>
            <w:tcW w:w="1276" w:type="dxa"/>
            <w:shd w:val="clear" w:color="auto" w:fill="auto"/>
          </w:tcPr>
          <w:p w14:paraId="72210A68" w14:textId="5D94906A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</w:t>
            </w:r>
            <w:r w:rsidRPr="00D464A7">
              <w:rPr>
                <w:rFonts w:ascii="Times New Roman" w:hAnsi="Times New Roman" w:cs="Times New Roman"/>
              </w:rPr>
              <w:t>381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  <w:shd w:val="clear" w:color="auto" w:fill="auto"/>
          </w:tcPr>
          <w:p w14:paraId="78992180" w14:textId="4436766E" w:rsidR="00D23887" w:rsidRPr="00D464A7" w:rsidRDefault="00D23887" w:rsidP="00D2388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381,2</w:t>
            </w:r>
          </w:p>
        </w:tc>
        <w:tc>
          <w:tcPr>
            <w:tcW w:w="1417" w:type="dxa"/>
            <w:shd w:val="clear" w:color="auto" w:fill="auto"/>
          </w:tcPr>
          <w:p w14:paraId="25A73718" w14:textId="786A3E83" w:rsidR="00D23887" w:rsidRPr="00D464A7" w:rsidRDefault="00D23887" w:rsidP="00D23887">
            <w:pPr>
              <w:rPr>
                <w:rFonts w:ascii="Times New Roman" w:hAnsi="Times New Roman" w:cs="Times New Roman"/>
                <w:highlight w:val="yellow"/>
              </w:rPr>
            </w:pPr>
            <w:r w:rsidRPr="00D464A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</w:t>
            </w:r>
            <w:r w:rsidRPr="00D464A7">
              <w:rPr>
                <w:rFonts w:ascii="Times New Roman" w:hAnsi="Times New Roman" w:cs="Times New Roman"/>
              </w:rPr>
              <w:t>381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14:paraId="1AF9567C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A778073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23887" w:rsidRPr="00D464A7" w14:paraId="3EB1400B" w14:textId="77777777" w:rsidTr="00F14227">
        <w:trPr>
          <w:trHeight w:hRule="exact" w:val="726"/>
        </w:trPr>
        <w:tc>
          <w:tcPr>
            <w:tcW w:w="568" w:type="dxa"/>
            <w:shd w:val="clear" w:color="auto" w:fill="auto"/>
          </w:tcPr>
          <w:p w14:paraId="43B098F1" w14:textId="5554D2B8" w:rsidR="00D2388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8E82BCB" w14:textId="77777777" w:rsidR="00D23887" w:rsidRPr="00AE382D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E382D">
              <w:rPr>
                <w:rFonts w:ascii="Times New Roman" w:eastAsia="Calibri" w:hAnsi="Times New Roman" w:cs="Times New Roman"/>
              </w:rPr>
              <w:t>020500000</w:t>
            </w:r>
            <w:r w:rsidRPr="00AE382D">
              <w:rPr>
                <w:rFonts w:ascii="Times New Roman" w:eastAsia="Calibri" w:hAnsi="Times New Roman" w:cs="Times New Roman"/>
                <w:lang w:val="en-US"/>
              </w:rPr>
              <w:t>020900000</w:t>
            </w:r>
          </w:p>
        </w:tc>
        <w:tc>
          <w:tcPr>
            <w:tcW w:w="1559" w:type="dxa"/>
            <w:shd w:val="clear" w:color="auto" w:fill="auto"/>
          </w:tcPr>
          <w:p w14:paraId="2DE4E736" w14:textId="0DCF073B" w:rsidR="00D23887" w:rsidRPr="00AE382D" w:rsidRDefault="00D23887" w:rsidP="00D2388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276" w:type="dxa"/>
            <w:shd w:val="clear" w:color="auto" w:fill="auto"/>
          </w:tcPr>
          <w:p w14:paraId="4186BBA3" w14:textId="63016521" w:rsidR="00D23887" w:rsidRPr="00AE382D" w:rsidRDefault="00D23887" w:rsidP="00D2388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 xml:space="preserve"> 6</w:t>
            </w: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59" w:type="dxa"/>
            <w:shd w:val="clear" w:color="auto" w:fill="auto"/>
          </w:tcPr>
          <w:p w14:paraId="68D93ED1" w14:textId="452459D9" w:rsidR="00D23887" w:rsidRPr="00AE382D" w:rsidRDefault="00D23887" w:rsidP="00D2388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417" w:type="dxa"/>
            <w:shd w:val="clear" w:color="auto" w:fill="auto"/>
          </w:tcPr>
          <w:p w14:paraId="714BD9A0" w14:textId="1E97BFE3" w:rsidR="00D23887" w:rsidRPr="00AE382D" w:rsidRDefault="00D23887" w:rsidP="00D2388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 xml:space="preserve"> 6</w:t>
            </w: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276" w:type="dxa"/>
            <w:shd w:val="clear" w:color="auto" w:fill="auto"/>
          </w:tcPr>
          <w:p w14:paraId="05E8B914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C10E1BF" w14:textId="77777777" w:rsidR="00D23887" w:rsidRPr="00D464A7" w:rsidRDefault="00D23887" w:rsidP="00D2388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3F1707" w:rsidRPr="00D464A7" w14:paraId="464FE16D" w14:textId="77777777" w:rsidTr="00F14227">
        <w:trPr>
          <w:trHeight w:hRule="exact" w:val="423"/>
        </w:trPr>
        <w:tc>
          <w:tcPr>
            <w:tcW w:w="568" w:type="dxa"/>
            <w:shd w:val="clear" w:color="auto" w:fill="auto"/>
          </w:tcPr>
          <w:p w14:paraId="30F2AFCD" w14:textId="2CB079C6" w:rsidR="003F170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694F2216" w14:textId="77777777" w:rsidR="003F1707" w:rsidRPr="00AE382D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bookmarkStart w:id="29" w:name="_Hlk98424852"/>
            <w:r w:rsidRPr="00AE382D">
              <w:rPr>
                <w:rFonts w:ascii="Times New Roman" w:eastAsia="Calibri" w:hAnsi="Times New Roman" w:cs="Times New Roman"/>
              </w:rPr>
              <w:t>030300000</w:t>
            </w:r>
            <w:bookmarkEnd w:id="29"/>
          </w:p>
        </w:tc>
        <w:tc>
          <w:tcPr>
            <w:tcW w:w="1559" w:type="dxa"/>
            <w:shd w:val="clear" w:color="auto" w:fill="auto"/>
          </w:tcPr>
          <w:p w14:paraId="1BDBA54C" w14:textId="77777777" w:rsidR="003F1707" w:rsidRPr="00AE382D" w:rsidRDefault="003F1707" w:rsidP="003F170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>27 169,35</w:t>
            </w:r>
          </w:p>
        </w:tc>
        <w:tc>
          <w:tcPr>
            <w:tcW w:w="1276" w:type="dxa"/>
            <w:shd w:val="clear" w:color="auto" w:fill="auto"/>
          </w:tcPr>
          <w:p w14:paraId="54611F63" w14:textId="77777777" w:rsidR="003F1707" w:rsidRPr="00AE382D" w:rsidRDefault="003F1707" w:rsidP="003F170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14:paraId="2CFDFD72" w14:textId="77777777" w:rsidR="003F1707" w:rsidRPr="00AE382D" w:rsidRDefault="003F1707" w:rsidP="003F170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>27 169,35</w:t>
            </w:r>
          </w:p>
        </w:tc>
        <w:tc>
          <w:tcPr>
            <w:tcW w:w="1417" w:type="dxa"/>
            <w:shd w:val="clear" w:color="auto" w:fill="auto"/>
          </w:tcPr>
          <w:p w14:paraId="26F0C825" w14:textId="77777777" w:rsidR="003F1707" w:rsidRPr="00AE382D" w:rsidRDefault="003F1707" w:rsidP="003F1707">
            <w:pPr>
              <w:rPr>
                <w:rFonts w:ascii="Times New Roman" w:hAnsi="Times New Roman" w:cs="Times New Roman"/>
              </w:rPr>
            </w:pPr>
            <w:r w:rsidRPr="00AE382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E3B0316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8F2666B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3F1707" w:rsidRPr="00D464A7" w14:paraId="15A84986" w14:textId="77777777" w:rsidTr="00F14227">
        <w:trPr>
          <w:trHeight w:hRule="exact" w:val="420"/>
        </w:trPr>
        <w:tc>
          <w:tcPr>
            <w:tcW w:w="568" w:type="dxa"/>
            <w:shd w:val="clear" w:color="auto" w:fill="auto"/>
          </w:tcPr>
          <w:p w14:paraId="0187E22D" w14:textId="331A8200" w:rsidR="003F170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54FC8813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030100000</w:t>
            </w:r>
          </w:p>
        </w:tc>
        <w:tc>
          <w:tcPr>
            <w:tcW w:w="1559" w:type="dxa"/>
            <w:shd w:val="clear" w:color="auto" w:fill="auto"/>
          </w:tcPr>
          <w:p w14:paraId="76FD35CA" w14:textId="31691369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1</w:t>
            </w:r>
            <w:r w:rsidR="00C61F77">
              <w:rPr>
                <w:rFonts w:ascii="Times New Roman" w:hAnsi="Times New Roman" w:cs="Times New Roman"/>
              </w:rPr>
              <w:t> 650,0</w:t>
            </w:r>
          </w:p>
        </w:tc>
        <w:tc>
          <w:tcPr>
            <w:tcW w:w="1276" w:type="dxa"/>
            <w:shd w:val="clear" w:color="auto" w:fill="auto"/>
          </w:tcPr>
          <w:p w14:paraId="6B057978" w14:textId="229DCBBF" w:rsidR="003F1707" w:rsidRPr="00D464A7" w:rsidRDefault="00C61F77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559" w:type="dxa"/>
            <w:shd w:val="clear" w:color="auto" w:fill="auto"/>
          </w:tcPr>
          <w:p w14:paraId="4C11F0CC" w14:textId="73F741A2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1</w:t>
            </w:r>
            <w:r w:rsidR="00C61F77">
              <w:rPr>
                <w:rFonts w:ascii="Times New Roman" w:hAnsi="Times New Roman" w:cs="Times New Roman"/>
              </w:rPr>
              <w:t> 650,0</w:t>
            </w:r>
          </w:p>
        </w:tc>
        <w:tc>
          <w:tcPr>
            <w:tcW w:w="1417" w:type="dxa"/>
            <w:shd w:val="clear" w:color="auto" w:fill="auto"/>
          </w:tcPr>
          <w:p w14:paraId="674F93DB" w14:textId="69410B2A" w:rsidR="003F1707" w:rsidRPr="00D464A7" w:rsidRDefault="00C61F77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276" w:type="dxa"/>
            <w:shd w:val="clear" w:color="auto" w:fill="auto"/>
          </w:tcPr>
          <w:p w14:paraId="72E818EA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D10B97A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3F1707" w:rsidRPr="00D464A7" w14:paraId="70659D53" w14:textId="77777777" w:rsidTr="00F14227">
        <w:trPr>
          <w:trHeight w:hRule="exact" w:val="608"/>
        </w:trPr>
        <w:tc>
          <w:tcPr>
            <w:tcW w:w="568" w:type="dxa"/>
            <w:shd w:val="clear" w:color="auto" w:fill="auto"/>
          </w:tcPr>
          <w:p w14:paraId="7419691A" w14:textId="5ED2F7AC" w:rsidR="003F1707" w:rsidRPr="00D464A7" w:rsidRDefault="00C42010" w:rsidP="00C4201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0DE1F8F8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  <w:bCs/>
                <w:lang w:eastAsia="ar-SA"/>
              </w:rPr>
              <w:t>030200000</w:t>
            </w:r>
          </w:p>
        </w:tc>
        <w:tc>
          <w:tcPr>
            <w:tcW w:w="1559" w:type="dxa"/>
            <w:shd w:val="clear" w:color="auto" w:fill="auto"/>
          </w:tcPr>
          <w:p w14:paraId="3118F293" w14:textId="523B131A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4</w:t>
            </w:r>
            <w:r w:rsidR="00C61F7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251EB8E3" w14:textId="6E9FD238" w:rsidR="003F1707" w:rsidRPr="00D464A7" w:rsidRDefault="00C61F77" w:rsidP="003F1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26A79AE2" w14:textId="204C9850" w:rsidR="003F1707" w:rsidRPr="00D464A7" w:rsidRDefault="00C61F77" w:rsidP="003F170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Pr="00D464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06ED8F58" w14:textId="713692C7" w:rsidR="003F1707" w:rsidRPr="00D464A7" w:rsidRDefault="003F1707" w:rsidP="003F1707">
            <w:pPr>
              <w:rPr>
                <w:rFonts w:ascii="Times New Roman" w:hAnsi="Times New Roman" w:cs="Times New Roman"/>
              </w:rPr>
            </w:pPr>
            <w:r w:rsidRPr="00D464A7">
              <w:rPr>
                <w:rFonts w:ascii="Times New Roman" w:hAnsi="Times New Roman" w:cs="Times New Roman"/>
              </w:rPr>
              <w:t>0</w:t>
            </w:r>
            <w:r w:rsidR="00C61F77">
              <w:rPr>
                <w:rFonts w:ascii="Times New Roman" w:hAnsi="Times New Roman" w:cs="Times New Roman"/>
              </w:rPr>
              <w:t>,</w:t>
            </w:r>
            <w:r w:rsidRPr="00D464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2A0E222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11010E9" w14:textId="77777777" w:rsidR="003F1707" w:rsidRPr="00D464A7" w:rsidRDefault="003F1707" w:rsidP="003F1707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D464A7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14:paraId="21CC4003" w14:textId="77777777" w:rsidR="00276D7C" w:rsidRPr="001E33A7" w:rsidRDefault="00276D7C" w:rsidP="00840F7D">
      <w:pPr>
        <w:suppressAutoHyphens/>
        <w:spacing w:after="0"/>
        <w:ind w:right="-1"/>
        <w:outlineLvl w:val="0"/>
        <w:rPr>
          <w:rFonts w:ascii="Times New Roman" w:eastAsia="Times New Roman" w:hAnsi="Times New Roman" w:cs="Times New Roman"/>
          <w:bCs/>
          <w:lang w:eastAsia="ar-SA"/>
        </w:rPr>
      </w:pPr>
    </w:p>
    <w:p w14:paraId="2A4B893B" w14:textId="6D330C33" w:rsidR="004A2CC6" w:rsidRDefault="004A2CC6" w:rsidP="004A2CC6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данные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формы 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основании данных главной книги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формы 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что соответствует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пункта 7 </w:t>
      </w:r>
      <w:r w:rsidR="00C61F77">
        <w:rPr>
          <w:rFonts w:ascii="Times New Roman" w:eastAsia="Calibri" w:hAnsi="Times New Roman" w:cs="Times New Roman"/>
          <w:sz w:val="28"/>
          <w:szCs w:val="28"/>
        </w:rPr>
        <w:t>И</w:t>
      </w:r>
      <w:r w:rsidRPr="00CF54A9">
        <w:rPr>
          <w:rFonts w:ascii="Times New Roman" w:eastAsia="Calibri" w:hAnsi="Times New Roman" w:cs="Times New Roman"/>
          <w:sz w:val="28"/>
          <w:szCs w:val="28"/>
        </w:rPr>
        <w:t>нструкция о порядке составления и представления отчетности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79096FA1" w14:textId="107B47FC" w:rsidR="00D3493E" w:rsidRPr="00643632" w:rsidRDefault="00630E33" w:rsidP="00643632">
      <w:pPr>
        <w:suppressAutoHyphens/>
        <w:spacing w:after="0"/>
        <w:ind w:right="-1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>Бухгалтерский учет исполнения бюджета в те</w:t>
      </w:r>
      <w:r w:rsidR="00570896" w:rsidRPr="00087F17">
        <w:rPr>
          <w:rFonts w:ascii="Times New Roman" w:hAnsi="Times New Roman" w:cs="Times New Roman"/>
          <w:sz w:val="28"/>
          <w:szCs w:val="28"/>
        </w:rPr>
        <w:t>чение 20</w:t>
      </w:r>
      <w:r w:rsidR="006803CF">
        <w:rPr>
          <w:rFonts w:ascii="Times New Roman" w:hAnsi="Times New Roman" w:cs="Times New Roman"/>
          <w:sz w:val="28"/>
          <w:szCs w:val="28"/>
        </w:rPr>
        <w:t>2</w:t>
      </w:r>
      <w:r w:rsidR="00643632">
        <w:rPr>
          <w:rFonts w:ascii="Times New Roman" w:hAnsi="Times New Roman" w:cs="Times New Roman"/>
          <w:sz w:val="28"/>
          <w:szCs w:val="28"/>
        </w:rPr>
        <w:t>2</w:t>
      </w:r>
      <w:r w:rsidR="00570896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>г</w:t>
      </w:r>
      <w:r w:rsidR="006803CF">
        <w:rPr>
          <w:rFonts w:ascii="Times New Roman" w:hAnsi="Times New Roman" w:cs="Times New Roman"/>
          <w:sz w:val="28"/>
          <w:szCs w:val="28"/>
        </w:rPr>
        <w:t>ода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осуществлялся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едеральны</w:t>
      </w:r>
      <w:r w:rsidR="003F49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</w:t>
      </w:r>
      <w:r w:rsidR="003A6F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.12.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2011 г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402-ФЗ</w:t>
      </w:r>
      <w:r w:rsidR="00A150E5" w:rsidRP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Инструкцией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157н.</w:t>
      </w:r>
    </w:p>
    <w:p w14:paraId="41472605" w14:textId="4CABE7CB" w:rsidR="00A150E5" w:rsidRPr="00A150E5" w:rsidRDefault="00A150E5" w:rsidP="00DA4FE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</w:t>
      </w:r>
      <w:r w:rsidR="0005651A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A150E5">
        <w:rPr>
          <w:rFonts w:ascii="Times New Roman" w:eastAsia="Calibri" w:hAnsi="Times New Roman" w:cs="Times New Roman"/>
          <w:sz w:val="28"/>
          <w:szCs w:val="28"/>
        </w:rPr>
        <w:t>поселения по доходам в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43632">
        <w:rPr>
          <w:rFonts w:ascii="Times New Roman" w:eastAsia="Calibri" w:hAnsi="Times New Roman" w:cs="Times New Roman"/>
          <w:sz w:val="28"/>
          <w:szCs w:val="28"/>
        </w:rPr>
        <w:t>2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году составил в сумме </w:t>
      </w:r>
      <w:r w:rsidR="006279FE" w:rsidRPr="0005651A">
        <w:rPr>
          <w:rFonts w:ascii="Times New Roman" w:eastAsia="Calibri" w:hAnsi="Times New Roman" w:cs="Times New Roman"/>
          <w:sz w:val="28"/>
          <w:szCs w:val="28"/>
        </w:rPr>
        <w:t>1</w:t>
      </w:r>
      <w:r w:rsidR="004A2CC6">
        <w:rPr>
          <w:rFonts w:ascii="Times New Roman" w:eastAsia="Calibri" w:hAnsi="Times New Roman" w:cs="Times New Roman"/>
          <w:sz w:val="28"/>
          <w:szCs w:val="28"/>
        </w:rPr>
        <w:t>6</w:t>
      </w:r>
      <w:r w:rsidR="00C61F77">
        <w:rPr>
          <w:rFonts w:ascii="Times New Roman" w:eastAsia="Calibri" w:hAnsi="Times New Roman" w:cs="Times New Roman"/>
          <w:sz w:val="28"/>
          <w:szCs w:val="28"/>
        </w:rPr>
        <w:t> </w:t>
      </w:r>
      <w:r w:rsidR="004A2CC6">
        <w:rPr>
          <w:rFonts w:ascii="Times New Roman" w:eastAsia="Calibri" w:hAnsi="Times New Roman" w:cs="Times New Roman"/>
          <w:sz w:val="28"/>
          <w:szCs w:val="28"/>
        </w:rPr>
        <w:t>59</w:t>
      </w:r>
      <w:r w:rsidR="00C61F77">
        <w:rPr>
          <w:rFonts w:ascii="Times New Roman" w:eastAsia="Calibri" w:hAnsi="Times New Roman" w:cs="Times New Roman"/>
          <w:sz w:val="28"/>
          <w:szCs w:val="28"/>
        </w:rPr>
        <w:t>5,2</w:t>
      </w:r>
      <w:r w:rsidR="00C76C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1F77">
        <w:rPr>
          <w:rFonts w:ascii="Times New Roman" w:eastAsia="Calibri" w:hAnsi="Times New Roman" w:cs="Times New Roman"/>
          <w:sz w:val="28"/>
          <w:szCs w:val="28"/>
        </w:rPr>
        <w:t>тыс.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bookmarkStart w:id="30" w:name="_Hlk98925144"/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из них собственных средств в сумме </w:t>
      </w:r>
      <w:r w:rsidR="004A2CC6">
        <w:rPr>
          <w:rFonts w:ascii="Times New Roman" w:eastAsia="Calibri" w:hAnsi="Times New Roman" w:cs="Times New Roman"/>
          <w:sz w:val="28"/>
          <w:szCs w:val="28"/>
        </w:rPr>
        <w:t>11</w:t>
      </w:r>
      <w:r w:rsidR="00C61F77">
        <w:rPr>
          <w:rFonts w:ascii="Times New Roman" w:eastAsia="Calibri" w:hAnsi="Times New Roman" w:cs="Times New Roman"/>
          <w:sz w:val="28"/>
          <w:szCs w:val="28"/>
        </w:rPr>
        <w:t> </w:t>
      </w:r>
      <w:r w:rsidR="004A2CC6">
        <w:rPr>
          <w:rFonts w:ascii="Times New Roman" w:eastAsia="Calibri" w:hAnsi="Times New Roman" w:cs="Times New Roman"/>
          <w:sz w:val="28"/>
          <w:szCs w:val="28"/>
        </w:rPr>
        <w:t>340</w:t>
      </w:r>
      <w:r w:rsidR="00C61F77">
        <w:rPr>
          <w:rFonts w:ascii="Times New Roman" w:eastAsia="Calibri" w:hAnsi="Times New Roman" w:cs="Times New Roman"/>
          <w:sz w:val="28"/>
          <w:szCs w:val="28"/>
        </w:rPr>
        <w:t>,</w:t>
      </w:r>
      <w:r w:rsidR="004A2CC6">
        <w:rPr>
          <w:rFonts w:ascii="Times New Roman" w:eastAsia="Calibri" w:hAnsi="Times New Roman" w:cs="Times New Roman"/>
          <w:sz w:val="28"/>
          <w:szCs w:val="28"/>
        </w:rPr>
        <w:t>6</w:t>
      </w:r>
      <w:r w:rsidR="00C61F7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 w:rsidRPr="0005651A">
        <w:rPr>
          <w:rFonts w:ascii="Times New Roman" w:eastAsia="Calibri" w:hAnsi="Times New Roman" w:cs="Times New Roman"/>
          <w:sz w:val="28"/>
          <w:szCs w:val="28"/>
        </w:rPr>
        <w:t>лей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bookmarkStart w:id="31" w:name="_Hlk98923146"/>
      <w:r w:rsidRPr="0005651A">
        <w:rPr>
          <w:rFonts w:ascii="Times New Roman" w:eastAsia="Calibri" w:hAnsi="Times New Roman" w:cs="Times New Roman"/>
          <w:sz w:val="28"/>
          <w:szCs w:val="28"/>
        </w:rPr>
        <w:t>безвозмездных поступлений в сумме</w:t>
      </w:r>
      <w:r w:rsidR="00DA4FED" w:rsidRPr="000565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CC6">
        <w:rPr>
          <w:rFonts w:ascii="Times New Roman" w:eastAsia="Calibri" w:hAnsi="Times New Roman" w:cs="Times New Roman"/>
          <w:sz w:val="28"/>
          <w:szCs w:val="28"/>
        </w:rPr>
        <w:t>5</w:t>
      </w:r>
      <w:r w:rsidR="00C61F77">
        <w:rPr>
          <w:rFonts w:ascii="Times New Roman" w:eastAsia="Calibri" w:hAnsi="Times New Roman" w:cs="Times New Roman"/>
          <w:sz w:val="28"/>
          <w:szCs w:val="28"/>
        </w:rPr>
        <w:t> </w:t>
      </w:r>
      <w:r w:rsidR="004A2CC6">
        <w:rPr>
          <w:rFonts w:ascii="Times New Roman" w:eastAsia="Calibri" w:hAnsi="Times New Roman" w:cs="Times New Roman"/>
          <w:sz w:val="28"/>
          <w:szCs w:val="28"/>
        </w:rPr>
        <w:t>254</w:t>
      </w:r>
      <w:r w:rsidR="00C61F77">
        <w:rPr>
          <w:rFonts w:ascii="Times New Roman" w:eastAsia="Calibri" w:hAnsi="Times New Roman" w:cs="Times New Roman"/>
          <w:sz w:val="28"/>
          <w:szCs w:val="28"/>
        </w:rPr>
        <w:t>,</w:t>
      </w:r>
      <w:r w:rsidR="004A2CC6">
        <w:rPr>
          <w:rFonts w:ascii="Times New Roman" w:eastAsia="Calibri" w:hAnsi="Times New Roman" w:cs="Times New Roman"/>
          <w:sz w:val="28"/>
          <w:szCs w:val="28"/>
        </w:rPr>
        <w:t>6</w:t>
      </w:r>
      <w:r w:rsidR="00C61F7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05651A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 w:rsidRPr="0005651A">
        <w:rPr>
          <w:rFonts w:ascii="Times New Roman" w:eastAsia="Calibri" w:hAnsi="Times New Roman" w:cs="Times New Roman"/>
          <w:sz w:val="28"/>
          <w:szCs w:val="28"/>
        </w:rPr>
        <w:t>лей</w:t>
      </w:r>
      <w:r w:rsidR="00A95E30">
        <w:rPr>
          <w:rFonts w:ascii="Times New Roman" w:eastAsia="Calibri" w:hAnsi="Times New Roman" w:cs="Times New Roman"/>
          <w:sz w:val="28"/>
          <w:szCs w:val="28"/>
        </w:rPr>
        <w:t xml:space="preserve"> (ф. 050117).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0"/>
      <w:bookmarkEnd w:id="31"/>
    </w:p>
    <w:p w14:paraId="7F86DC2F" w14:textId="3168FD4E" w:rsidR="00B21618" w:rsidRDefault="00A150E5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0E5">
        <w:rPr>
          <w:rFonts w:ascii="Times New Roman" w:eastAsia="Calibri" w:hAnsi="Times New Roman" w:cs="Times New Roman"/>
          <w:sz w:val="28"/>
          <w:szCs w:val="28"/>
        </w:rPr>
        <w:t>По состоянию на 01.01.20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41C27">
        <w:rPr>
          <w:rFonts w:ascii="Times New Roman" w:eastAsia="Calibri" w:hAnsi="Times New Roman" w:cs="Times New Roman"/>
          <w:sz w:val="28"/>
          <w:szCs w:val="28"/>
        </w:rPr>
        <w:t>3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года исполнение бюджета по доходам составило </w:t>
      </w:r>
      <w:r w:rsidR="006279FE">
        <w:rPr>
          <w:rFonts w:ascii="Times New Roman" w:eastAsia="Calibri" w:hAnsi="Times New Roman" w:cs="Times New Roman"/>
          <w:sz w:val="28"/>
          <w:szCs w:val="28"/>
        </w:rPr>
        <w:t>1</w:t>
      </w:r>
      <w:r w:rsidR="004A2CC6">
        <w:rPr>
          <w:rFonts w:ascii="Times New Roman" w:eastAsia="Calibri" w:hAnsi="Times New Roman" w:cs="Times New Roman"/>
          <w:sz w:val="28"/>
          <w:szCs w:val="28"/>
        </w:rPr>
        <w:t>6</w:t>
      </w:r>
      <w:r w:rsidR="00C61F77">
        <w:rPr>
          <w:rFonts w:ascii="Times New Roman" w:eastAsia="Calibri" w:hAnsi="Times New Roman" w:cs="Times New Roman"/>
          <w:sz w:val="28"/>
          <w:szCs w:val="28"/>
        </w:rPr>
        <w:t> </w:t>
      </w:r>
      <w:r w:rsidR="004A2CC6">
        <w:rPr>
          <w:rFonts w:ascii="Times New Roman" w:eastAsia="Calibri" w:hAnsi="Times New Roman" w:cs="Times New Roman"/>
          <w:sz w:val="28"/>
          <w:szCs w:val="28"/>
        </w:rPr>
        <w:t>675</w:t>
      </w:r>
      <w:r w:rsidR="00C61F77">
        <w:rPr>
          <w:rFonts w:ascii="Times New Roman" w:eastAsia="Calibri" w:hAnsi="Times New Roman" w:cs="Times New Roman"/>
          <w:sz w:val="28"/>
          <w:szCs w:val="28"/>
        </w:rPr>
        <w:t>,4 тыс.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>
        <w:rPr>
          <w:rFonts w:ascii="Times New Roman" w:eastAsia="Calibri" w:hAnsi="Times New Roman" w:cs="Times New Roman"/>
          <w:sz w:val="28"/>
          <w:szCs w:val="28"/>
        </w:rPr>
        <w:t>лей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или 10</w:t>
      </w:r>
      <w:r w:rsidR="004A2CC6">
        <w:rPr>
          <w:rFonts w:ascii="Times New Roman" w:eastAsia="Calibri" w:hAnsi="Times New Roman" w:cs="Times New Roman"/>
          <w:sz w:val="28"/>
          <w:szCs w:val="28"/>
        </w:rPr>
        <w:t>0,5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="009E64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2" w:name="_Hlk129703730"/>
      <w:r w:rsidR="009E64BC">
        <w:rPr>
          <w:rFonts w:ascii="Times New Roman" w:eastAsia="Calibri" w:hAnsi="Times New Roman" w:cs="Times New Roman"/>
          <w:sz w:val="28"/>
          <w:szCs w:val="28"/>
        </w:rPr>
        <w:t>к 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>точненн</w:t>
      </w:r>
      <w:r w:rsidR="009E64BC">
        <w:rPr>
          <w:rFonts w:ascii="Times New Roman" w:eastAsia="Calibri" w:hAnsi="Times New Roman" w:cs="Times New Roman"/>
          <w:sz w:val="28"/>
          <w:szCs w:val="28"/>
        </w:rPr>
        <w:t>ому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9E64BC">
        <w:rPr>
          <w:rFonts w:ascii="Times New Roman" w:eastAsia="Calibri" w:hAnsi="Times New Roman" w:cs="Times New Roman"/>
          <w:sz w:val="28"/>
          <w:szCs w:val="28"/>
        </w:rPr>
        <w:t xml:space="preserve">у по </w:t>
      </w:r>
      <w:bookmarkEnd w:id="32"/>
      <w:r w:rsidR="009E64BC">
        <w:rPr>
          <w:rFonts w:ascii="Times New Roman" w:eastAsia="Calibri" w:hAnsi="Times New Roman" w:cs="Times New Roman"/>
          <w:sz w:val="28"/>
          <w:szCs w:val="28"/>
        </w:rPr>
        <w:t>доходам</w:t>
      </w:r>
      <w:r w:rsidRPr="006279FE">
        <w:rPr>
          <w:rFonts w:ascii="Times New Roman" w:eastAsia="Calibri" w:hAnsi="Times New Roman" w:cs="Times New Roman"/>
          <w:sz w:val="28"/>
          <w:szCs w:val="28"/>
        </w:rPr>
        <w:t>. Собственные доходы исполнены в размере</w:t>
      </w:r>
      <w:r w:rsidR="00DA4FED" w:rsidRPr="00627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CC6">
        <w:rPr>
          <w:rFonts w:ascii="Times New Roman" w:eastAsia="Calibri" w:hAnsi="Times New Roman" w:cs="Times New Roman"/>
          <w:sz w:val="28"/>
          <w:szCs w:val="28"/>
        </w:rPr>
        <w:t>11</w:t>
      </w:r>
      <w:r w:rsidR="00C61F77">
        <w:rPr>
          <w:rFonts w:ascii="Times New Roman" w:eastAsia="Calibri" w:hAnsi="Times New Roman" w:cs="Times New Roman"/>
          <w:sz w:val="28"/>
          <w:szCs w:val="28"/>
        </w:rPr>
        <w:t> </w:t>
      </w:r>
      <w:r w:rsidR="004A2CC6">
        <w:rPr>
          <w:rFonts w:ascii="Times New Roman" w:eastAsia="Calibri" w:hAnsi="Times New Roman" w:cs="Times New Roman"/>
          <w:sz w:val="28"/>
          <w:szCs w:val="28"/>
        </w:rPr>
        <w:t>420</w:t>
      </w:r>
      <w:r w:rsidR="00C61F77">
        <w:rPr>
          <w:rFonts w:ascii="Times New Roman" w:eastAsia="Calibri" w:hAnsi="Times New Roman" w:cs="Times New Roman"/>
          <w:sz w:val="28"/>
          <w:szCs w:val="28"/>
        </w:rPr>
        <w:t>,8 тыс.</w:t>
      </w:r>
      <w:r w:rsidRPr="006279FE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A4FED" w:rsidRPr="006279FE">
        <w:rPr>
          <w:rFonts w:ascii="Times New Roman" w:eastAsia="Calibri" w:hAnsi="Times New Roman" w:cs="Times New Roman"/>
          <w:sz w:val="28"/>
          <w:szCs w:val="28"/>
        </w:rPr>
        <w:t xml:space="preserve">лей, </w:t>
      </w:r>
      <w:r w:rsidR="00DA4FED" w:rsidRPr="0082139F">
        <w:rPr>
          <w:rFonts w:ascii="Times New Roman" w:eastAsia="Calibri" w:hAnsi="Times New Roman" w:cs="Times New Roman"/>
          <w:sz w:val="28"/>
          <w:szCs w:val="28"/>
        </w:rPr>
        <w:t xml:space="preserve">безвозмездные поступления в сумме </w:t>
      </w:r>
      <w:r w:rsidR="001C66A5">
        <w:rPr>
          <w:rFonts w:ascii="Times New Roman" w:eastAsia="Calibri" w:hAnsi="Times New Roman" w:cs="Times New Roman"/>
          <w:sz w:val="28"/>
          <w:szCs w:val="28"/>
        </w:rPr>
        <w:t>5</w:t>
      </w:r>
      <w:r w:rsidR="0093423F">
        <w:rPr>
          <w:rFonts w:ascii="Times New Roman" w:eastAsia="Calibri" w:hAnsi="Times New Roman" w:cs="Times New Roman"/>
          <w:sz w:val="28"/>
          <w:szCs w:val="28"/>
        </w:rPr>
        <w:t> </w:t>
      </w:r>
      <w:r w:rsidR="001C66A5">
        <w:rPr>
          <w:rFonts w:ascii="Times New Roman" w:eastAsia="Calibri" w:hAnsi="Times New Roman" w:cs="Times New Roman"/>
          <w:sz w:val="28"/>
          <w:szCs w:val="28"/>
        </w:rPr>
        <w:t>254</w:t>
      </w:r>
      <w:r w:rsidR="0093423F">
        <w:rPr>
          <w:rFonts w:ascii="Times New Roman" w:eastAsia="Calibri" w:hAnsi="Times New Roman" w:cs="Times New Roman"/>
          <w:sz w:val="28"/>
          <w:szCs w:val="28"/>
        </w:rPr>
        <w:t>,6 тыс.</w:t>
      </w:r>
      <w:r w:rsidR="00DA4FED" w:rsidRPr="0082139F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B21618">
        <w:rPr>
          <w:rFonts w:ascii="Times New Roman" w:eastAsia="Calibri" w:hAnsi="Times New Roman" w:cs="Times New Roman"/>
          <w:sz w:val="28"/>
          <w:szCs w:val="28"/>
        </w:rPr>
        <w:t>,</w:t>
      </w:r>
      <w:r w:rsidR="00B21618" w:rsidRPr="00B21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1618">
        <w:rPr>
          <w:rFonts w:ascii="Times New Roman" w:eastAsia="Calibri" w:hAnsi="Times New Roman" w:cs="Times New Roman"/>
          <w:sz w:val="28"/>
          <w:szCs w:val="28"/>
        </w:rPr>
        <w:t>в том числе б</w:t>
      </w:r>
      <w:r w:rsidR="00B21618" w:rsidRPr="00A856AB">
        <w:rPr>
          <w:rFonts w:ascii="Times New Roman" w:eastAsia="Calibri" w:hAnsi="Times New Roman" w:cs="Times New Roman"/>
          <w:sz w:val="28"/>
          <w:szCs w:val="28"/>
        </w:rPr>
        <w:t>езвозмездные поступления из федерального</w:t>
      </w:r>
      <w:r w:rsidR="00B2161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21618" w:rsidRPr="00A856AB">
        <w:rPr>
          <w:rFonts w:ascii="Times New Roman" w:eastAsia="Calibri" w:hAnsi="Times New Roman" w:cs="Times New Roman"/>
          <w:sz w:val="28"/>
          <w:szCs w:val="28"/>
        </w:rPr>
        <w:t xml:space="preserve">краевого </w:t>
      </w:r>
      <w:r w:rsidR="00B21618">
        <w:rPr>
          <w:rFonts w:ascii="Times New Roman" w:eastAsia="Calibri" w:hAnsi="Times New Roman" w:cs="Times New Roman"/>
          <w:sz w:val="28"/>
          <w:szCs w:val="28"/>
        </w:rPr>
        <w:t xml:space="preserve">и местного </w:t>
      </w:r>
      <w:r w:rsidR="00B21618" w:rsidRPr="00A856AB">
        <w:rPr>
          <w:rFonts w:ascii="Times New Roman" w:eastAsia="Calibri" w:hAnsi="Times New Roman" w:cs="Times New Roman"/>
          <w:sz w:val="28"/>
          <w:szCs w:val="28"/>
        </w:rPr>
        <w:t>бюджетов составили:</w:t>
      </w:r>
    </w:p>
    <w:p w14:paraId="73B9F3D4" w14:textId="77136ABD" w:rsidR="00B21618" w:rsidRPr="00B8470E" w:rsidRDefault="00B21618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3" w:name="_Hlk99285506"/>
      <w:r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</w:t>
      </w:r>
      <w:bookmarkEnd w:id="33"/>
      <w:r>
        <w:rPr>
          <w:rFonts w:ascii="Times New Roman" w:eastAsia="Calibri" w:hAnsi="Times New Roman" w:cs="Times New Roman"/>
          <w:sz w:val="28"/>
          <w:szCs w:val="28"/>
        </w:rPr>
        <w:t xml:space="preserve">осуществление первичного воинского учета 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1C66A5">
        <w:rPr>
          <w:rFonts w:ascii="Times New Roman" w:eastAsia="Calibri" w:hAnsi="Times New Roman" w:cs="Times New Roman"/>
          <w:sz w:val="28"/>
          <w:szCs w:val="28"/>
        </w:rPr>
        <w:t>259</w:t>
      </w:r>
      <w:r w:rsidR="0093423F">
        <w:rPr>
          <w:rFonts w:ascii="Times New Roman" w:eastAsia="Calibri" w:hAnsi="Times New Roman" w:cs="Times New Roman"/>
          <w:sz w:val="28"/>
          <w:szCs w:val="28"/>
        </w:rPr>
        <w:t>,8 тыс.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3FCBF67D" w14:textId="3AA1CB4B" w:rsidR="00B21618" w:rsidRPr="00B8470E" w:rsidRDefault="00B21618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субвенция бюджетам сельских поселений на выполнение передаваемых полномочий </w:t>
      </w:r>
      <w:bookmarkStart w:id="34" w:name="_Hlk129690387"/>
      <w:r w:rsidRPr="00B8470E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bookmarkEnd w:id="34"/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(административная комиссия) – </w:t>
      </w:r>
      <w:r w:rsidR="0005651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F469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05651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B8470E">
        <w:rPr>
          <w:rFonts w:ascii="Times New Roman" w:eastAsia="Calibri" w:hAnsi="Times New Roman" w:cs="Times New Roman"/>
          <w:sz w:val="28"/>
          <w:szCs w:val="28"/>
        </w:rPr>
        <w:t>3</w:t>
      </w:r>
      <w:r w:rsidR="0093423F">
        <w:rPr>
          <w:rFonts w:ascii="Times New Roman" w:eastAsia="Calibri" w:hAnsi="Times New Roman" w:cs="Times New Roman"/>
          <w:sz w:val="28"/>
          <w:szCs w:val="28"/>
        </w:rPr>
        <w:t>,8 тыс.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0EBBF799" w14:textId="1E1FBA1C" w:rsidR="00B21618" w:rsidRPr="00B8470E" w:rsidRDefault="00B21618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5" w:name="_Hlk99286031"/>
      <w:r w:rsidRPr="00B8470E">
        <w:rPr>
          <w:rFonts w:ascii="Times New Roman" w:eastAsia="Calibri" w:hAnsi="Times New Roman" w:cs="Times New Roman"/>
          <w:sz w:val="28"/>
          <w:szCs w:val="28"/>
        </w:rPr>
        <w:t>дотаци</w:t>
      </w:r>
      <w:r w:rsidR="00D2334B">
        <w:rPr>
          <w:rFonts w:ascii="Times New Roman" w:eastAsia="Calibri" w:hAnsi="Times New Roman" w:cs="Times New Roman"/>
          <w:sz w:val="28"/>
          <w:szCs w:val="28"/>
        </w:rPr>
        <w:t>и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на выравнивание бюджетной обеспеченности из краевого бюджета – </w:t>
      </w:r>
      <w:r w:rsidR="001C66A5">
        <w:rPr>
          <w:rFonts w:ascii="Times New Roman" w:eastAsia="Calibri" w:hAnsi="Times New Roman" w:cs="Times New Roman"/>
          <w:sz w:val="28"/>
          <w:szCs w:val="28"/>
        </w:rPr>
        <w:t>3</w:t>
      </w:r>
      <w:r w:rsidR="0093423F">
        <w:rPr>
          <w:rFonts w:ascii="Times New Roman" w:eastAsia="Calibri" w:hAnsi="Times New Roman" w:cs="Times New Roman"/>
          <w:sz w:val="28"/>
          <w:szCs w:val="28"/>
        </w:rPr>
        <w:t> </w:t>
      </w:r>
      <w:r w:rsidR="001C66A5">
        <w:rPr>
          <w:rFonts w:ascii="Times New Roman" w:eastAsia="Calibri" w:hAnsi="Times New Roman" w:cs="Times New Roman"/>
          <w:sz w:val="28"/>
          <w:szCs w:val="28"/>
        </w:rPr>
        <w:t>841</w:t>
      </w:r>
      <w:r w:rsidR="0093423F">
        <w:rPr>
          <w:rFonts w:ascii="Times New Roman" w:eastAsia="Calibri" w:hAnsi="Times New Roman" w:cs="Times New Roman"/>
          <w:sz w:val="28"/>
          <w:szCs w:val="28"/>
        </w:rPr>
        <w:t>,0 тыс.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bookmarkEnd w:id="35"/>
      <w:r w:rsidRPr="00B8470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C16686B" w14:textId="02E90A73" w:rsidR="00B21618" w:rsidRPr="00B8470E" w:rsidRDefault="001C66A5" w:rsidP="00B21618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70E">
        <w:rPr>
          <w:rFonts w:ascii="Times New Roman" w:eastAsia="Calibri" w:hAnsi="Times New Roman" w:cs="Times New Roman"/>
          <w:sz w:val="28"/>
          <w:szCs w:val="28"/>
        </w:rPr>
        <w:t>дотаци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470E">
        <w:rPr>
          <w:rFonts w:ascii="Times New Roman" w:eastAsia="Calibri" w:hAnsi="Times New Roman" w:cs="Times New Roman"/>
          <w:sz w:val="28"/>
          <w:szCs w:val="28"/>
        </w:rPr>
        <w:t xml:space="preserve"> на выравнивание бюджетной обеспеченности 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>из бюджета</w:t>
      </w:r>
      <w:r w:rsidR="004F57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6C8A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CF062C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4F571A">
        <w:rPr>
          <w:rFonts w:ascii="Times New Roman" w:eastAsia="Calibri" w:hAnsi="Times New Roman" w:cs="Times New Roman"/>
          <w:sz w:val="28"/>
          <w:szCs w:val="28"/>
        </w:rPr>
        <w:t xml:space="preserve"> Тбилисский район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31705E">
        <w:rPr>
          <w:rFonts w:ascii="Times New Roman" w:eastAsia="Calibri" w:hAnsi="Times New Roman" w:cs="Times New Roman"/>
          <w:sz w:val="28"/>
          <w:szCs w:val="28"/>
        </w:rPr>
        <w:t>00</w:t>
      </w:r>
      <w:r w:rsidR="0093423F">
        <w:rPr>
          <w:rFonts w:ascii="Times New Roman" w:eastAsia="Calibri" w:hAnsi="Times New Roman" w:cs="Times New Roman"/>
          <w:sz w:val="28"/>
          <w:szCs w:val="28"/>
        </w:rPr>
        <w:t>,0 тыс.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438AC483" w14:textId="2B55C012" w:rsidR="00A150E5" w:rsidRPr="00B8470E" w:rsidRDefault="001C66A5" w:rsidP="00B8470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прочие межбюджетные трансферты, передаваемые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8974C3">
        <w:rPr>
          <w:rFonts w:ascii="Times New Roman" w:eastAsia="Calibri" w:hAnsi="Times New Roman" w:cs="Times New Roman"/>
          <w:sz w:val="28"/>
          <w:szCs w:val="28"/>
        </w:rPr>
        <w:t>ам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74C3">
        <w:rPr>
          <w:rFonts w:ascii="Times New Roman" w:eastAsia="Calibri" w:hAnsi="Times New Roman" w:cs="Times New Roman"/>
          <w:sz w:val="28"/>
          <w:szCs w:val="28"/>
        </w:rPr>
        <w:t xml:space="preserve">сельских поселений 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650</w:t>
      </w:r>
      <w:r w:rsidR="0093423F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93423F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B21618" w:rsidRPr="00B8470E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8974C3">
        <w:rPr>
          <w:rFonts w:ascii="Calibri" w:eastAsia="Calibri" w:hAnsi="Calibri" w:cs="Times New Roman"/>
          <w:sz w:val="28"/>
          <w:szCs w:val="28"/>
        </w:rPr>
        <w:t>.</w:t>
      </w:r>
    </w:p>
    <w:p w14:paraId="3DA1BAAB" w14:textId="1E0889A0" w:rsidR="00A150E5" w:rsidRPr="00A150E5" w:rsidRDefault="00A150E5" w:rsidP="007D2A1A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Уточненный бюджет </w:t>
      </w:r>
      <w:r w:rsidR="000B50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A150E5">
        <w:rPr>
          <w:rFonts w:ascii="Times New Roman" w:eastAsia="Calibri" w:hAnsi="Times New Roman" w:cs="Times New Roman"/>
          <w:sz w:val="28"/>
          <w:szCs w:val="28"/>
        </w:rPr>
        <w:t>поселения по расходам в 20</w:t>
      </w:r>
      <w:r w:rsidR="00D94E92">
        <w:rPr>
          <w:rFonts w:ascii="Times New Roman" w:eastAsia="Calibri" w:hAnsi="Times New Roman" w:cs="Times New Roman"/>
          <w:sz w:val="28"/>
          <w:szCs w:val="28"/>
        </w:rPr>
        <w:t>2</w:t>
      </w:r>
      <w:r w:rsidR="0031705E">
        <w:rPr>
          <w:rFonts w:ascii="Times New Roman" w:eastAsia="Calibri" w:hAnsi="Times New Roman" w:cs="Times New Roman"/>
          <w:sz w:val="28"/>
          <w:szCs w:val="28"/>
        </w:rPr>
        <w:t>2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году составил в сумме </w:t>
      </w:r>
      <w:r w:rsidR="007B207C">
        <w:rPr>
          <w:rFonts w:ascii="Times New Roman" w:eastAsia="Calibri" w:hAnsi="Times New Roman" w:cs="Times New Roman"/>
          <w:sz w:val="28"/>
          <w:szCs w:val="28"/>
        </w:rPr>
        <w:t>1</w:t>
      </w:r>
      <w:r w:rsidR="00C3440F">
        <w:rPr>
          <w:rFonts w:ascii="Times New Roman" w:eastAsia="Calibri" w:hAnsi="Times New Roman" w:cs="Times New Roman"/>
          <w:sz w:val="28"/>
          <w:szCs w:val="28"/>
        </w:rPr>
        <w:t>6</w:t>
      </w:r>
      <w:r w:rsidR="0093423F">
        <w:rPr>
          <w:rFonts w:ascii="Times New Roman" w:eastAsia="Calibri" w:hAnsi="Times New Roman" w:cs="Times New Roman"/>
          <w:sz w:val="28"/>
          <w:szCs w:val="28"/>
        </w:rPr>
        <w:t> </w:t>
      </w:r>
      <w:r w:rsidR="00C3440F">
        <w:rPr>
          <w:rFonts w:ascii="Times New Roman" w:eastAsia="Calibri" w:hAnsi="Times New Roman" w:cs="Times New Roman"/>
          <w:sz w:val="28"/>
          <w:szCs w:val="28"/>
        </w:rPr>
        <w:t>630</w:t>
      </w:r>
      <w:r w:rsidR="0093423F">
        <w:rPr>
          <w:rFonts w:ascii="Times New Roman" w:eastAsia="Calibri" w:hAnsi="Times New Roman" w:cs="Times New Roman"/>
          <w:sz w:val="28"/>
          <w:szCs w:val="28"/>
        </w:rPr>
        <w:t>,1 тыс.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D94E92">
        <w:rPr>
          <w:rFonts w:ascii="Times New Roman" w:eastAsia="Calibri" w:hAnsi="Times New Roman" w:cs="Times New Roman"/>
          <w:sz w:val="28"/>
          <w:szCs w:val="28"/>
        </w:rPr>
        <w:t>лей</w:t>
      </w:r>
      <w:r w:rsidR="00D226DA">
        <w:rPr>
          <w:rFonts w:ascii="Times New Roman" w:eastAsia="Calibri" w:hAnsi="Times New Roman" w:cs="Times New Roman"/>
          <w:sz w:val="28"/>
          <w:szCs w:val="28"/>
        </w:rPr>
        <w:t xml:space="preserve"> (ф. 05031117)</w:t>
      </w:r>
      <w:r w:rsidR="00D94E92" w:rsidRPr="00A150E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150E5">
        <w:rPr>
          <w:rFonts w:ascii="Times New Roman" w:eastAsia="Calibri" w:hAnsi="Times New Roman" w:cs="Times New Roman"/>
          <w:sz w:val="28"/>
          <w:szCs w:val="28"/>
        </w:rPr>
        <w:t>По состоянию на 01.01.20</w:t>
      </w:r>
      <w:r w:rsidR="00D94E92">
        <w:rPr>
          <w:rFonts w:ascii="Times New Roman" w:eastAsia="Calibri" w:hAnsi="Times New Roman" w:cs="Times New Roman"/>
          <w:sz w:val="28"/>
          <w:szCs w:val="28"/>
        </w:rPr>
        <w:t>2</w:t>
      </w:r>
      <w:r w:rsidR="0031705E">
        <w:rPr>
          <w:rFonts w:ascii="Times New Roman" w:eastAsia="Calibri" w:hAnsi="Times New Roman" w:cs="Times New Roman"/>
          <w:sz w:val="28"/>
          <w:szCs w:val="28"/>
        </w:rPr>
        <w:t>3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года исполнение бюджета составило </w:t>
      </w:r>
      <w:r w:rsidR="007B207C">
        <w:rPr>
          <w:rFonts w:ascii="Times New Roman" w:eastAsia="Calibri" w:hAnsi="Times New Roman" w:cs="Times New Roman"/>
          <w:sz w:val="28"/>
          <w:szCs w:val="28"/>
        </w:rPr>
        <w:t>1</w:t>
      </w:r>
      <w:r w:rsidR="00C3440F">
        <w:rPr>
          <w:rFonts w:ascii="Times New Roman" w:eastAsia="Calibri" w:hAnsi="Times New Roman" w:cs="Times New Roman"/>
          <w:sz w:val="28"/>
          <w:szCs w:val="28"/>
        </w:rPr>
        <w:t>6</w:t>
      </w:r>
      <w:r w:rsidR="0093423F">
        <w:rPr>
          <w:rFonts w:ascii="Times New Roman" w:eastAsia="Calibri" w:hAnsi="Times New Roman" w:cs="Times New Roman"/>
          <w:sz w:val="28"/>
          <w:szCs w:val="28"/>
        </w:rPr>
        <w:t> </w:t>
      </w:r>
      <w:r w:rsidR="00C3440F">
        <w:rPr>
          <w:rFonts w:ascii="Times New Roman" w:eastAsia="Calibri" w:hAnsi="Times New Roman" w:cs="Times New Roman"/>
          <w:sz w:val="28"/>
          <w:szCs w:val="28"/>
        </w:rPr>
        <w:t>625</w:t>
      </w:r>
      <w:r w:rsidR="0093423F">
        <w:rPr>
          <w:rFonts w:ascii="Times New Roman" w:eastAsia="Calibri" w:hAnsi="Times New Roman" w:cs="Times New Roman"/>
          <w:sz w:val="28"/>
          <w:szCs w:val="28"/>
        </w:rPr>
        <w:t>,7 тыс.</w:t>
      </w:r>
      <w:r w:rsidRPr="00A150E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или</w:t>
      </w:r>
      <w:r w:rsidR="00D226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21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BC">
        <w:rPr>
          <w:rFonts w:ascii="Times New Roman" w:eastAsia="Calibri" w:hAnsi="Times New Roman" w:cs="Times New Roman"/>
          <w:sz w:val="28"/>
          <w:szCs w:val="28"/>
        </w:rPr>
        <w:t>99,</w:t>
      </w:r>
      <w:r w:rsidR="00C3440F">
        <w:rPr>
          <w:rFonts w:ascii="Times New Roman" w:eastAsia="Calibri" w:hAnsi="Times New Roman" w:cs="Times New Roman"/>
          <w:sz w:val="28"/>
          <w:szCs w:val="28"/>
        </w:rPr>
        <w:t>9</w:t>
      </w:r>
      <w:r w:rsidR="009E64BC">
        <w:rPr>
          <w:rFonts w:ascii="Times New Roman" w:eastAsia="Calibri" w:hAnsi="Times New Roman" w:cs="Times New Roman"/>
          <w:sz w:val="28"/>
          <w:szCs w:val="28"/>
        </w:rPr>
        <w:t xml:space="preserve"> % к 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>точненн</w:t>
      </w:r>
      <w:r w:rsidR="009E64BC">
        <w:rPr>
          <w:rFonts w:ascii="Times New Roman" w:eastAsia="Calibri" w:hAnsi="Times New Roman" w:cs="Times New Roman"/>
          <w:sz w:val="28"/>
          <w:szCs w:val="28"/>
        </w:rPr>
        <w:t>ому</w:t>
      </w:r>
      <w:r w:rsidR="009E64BC" w:rsidRPr="00A150E5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9E64BC">
        <w:rPr>
          <w:rFonts w:ascii="Times New Roman" w:eastAsia="Calibri" w:hAnsi="Times New Roman" w:cs="Times New Roman"/>
          <w:sz w:val="28"/>
          <w:szCs w:val="28"/>
        </w:rPr>
        <w:t>у по расходам</w:t>
      </w:r>
      <w:r w:rsidRPr="00A150E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09F854" w14:textId="303980A1" w:rsidR="00133873" w:rsidRDefault="00310E03" w:rsidP="007D2A1A">
      <w:pPr>
        <w:pStyle w:val="aff2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6" w:name="_Hlk99357086"/>
      <w:r>
        <w:rPr>
          <w:rFonts w:ascii="Times New Roman" w:hAnsi="Times New Roman" w:cs="Times New Roman"/>
          <w:sz w:val="28"/>
          <w:szCs w:val="28"/>
        </w:rPr>
        <w:t xml:space="preserve">Отчет о принятых бюджетных обязательствах 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за 202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представлен по форме 0503128. </w:t>
      </w:r>
      <w:bookmarkStart w:id="37" w:name="_Hlk99095319"/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бюджетных ассигнований и лимитов бюджетных обязательств на сумму </w:t>
      </w:r>
      <w:r w:rsidR="003E2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34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34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630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 тыс.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6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Принято бюджетных обязательств в сумме </w:t>
      </w:r>
      <w:r w:rsidR="003E2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34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34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630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 тыс.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денежных обязательств в сумме </w:t>
      </w:r>
      <w:r w:rsidR="003E2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34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34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625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,7 тыс.</w:t>
      </w:r>
      <w:r w:rsidR="00560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9C5E9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60F3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исполнено бюджетных обязательств на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560F3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,4 тыс.</w:t>
      </w:r>
      <w:r w:rsidR="00155EB9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денежны</w:t>
      </w:r>
      <w:r w:rsidR="00182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1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обязательств</w:t>
      </w:r>
      <w:r w:rsidR="00182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исполнены </w:t>
      </w:r>
      <w:r w:rsidR="00335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100,0 %</w:t>
      </w:r>
      <w:r w:rsidR="00A30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36"/>
    <w:bookmarkEnd w:id="37"/>
    <w:p w14:paraId="4ABF4ED8" w14:textId="3EE2FAB3" w:rsidR="00B61A99" w:rsidRDefault="00560F34" w:rsidP="00B61A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14D">
        <w:rPr>
          <w:rFonts w:ascii="Times New Roman" w:hAnsi="Times New Roman" w:cs="Times New Roman"/>
          <w:sz w:val="28"/>
          <w:szCs w:val="28"/>
        </w:rPr>
        <w:t xml:space="preserve">Причины неисполнения по счетам отражаются в форме 0503175 </w:t>
      </w:r>
      <w:r w:rsidR="00064EA7" w:rsidRPr="009D014D">
        <w:rPr>
          <w:rFonts w:ascii="Times New Roman" w:hAnsi="Times New Roman" w:cs="Times New Roman"/>
          <w:sz w:val="28"/>
          <w:szCs w:val="28"/>
        </w:rPr>
        <w:t xml:space="preserve">«Сведения о принятых и неисполненных счетах». </w:t>
      </w:r>
      <w:r w:rsidR="001F130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F4691">
        <w:rPr>
          <w:rFonts w:ascii="Times New Roman" w:hAnsi="Times New Roman" w:cs="Times New Roman"/>
          <w:sz w:val="28"/>
          <w:szCs w:val="28"/>
        </w:rPr>
        <w:t>П</w:t>
      </w:r>
      <w:r w:rsidR="001F130C">
        <w:rPr>
          <w:rFonts w:ascii="Times New Roman" w:hAnsi="Times New Roman" w:cs="Times New Roman"/>
          <w:sz w:val="28"/>
          <w:szCs w:val="28"/>
        </w:rPr>
        <w:t>ояснительной записк</w:t>
      </w:r>
      <w:r w:rsidR="00610EFD">
        <w:rPr>
          <w:rFonts w:ascii="Times New Roman" w:hAnsi="Times New Roman" w:cs="Times New Roman"/>
          <w:sz w:val="28"/>
          <w:szCs w:val="28"/>
        </w:rPr>
        <w:t>е</w:t>
      </w:r>
      <w:r w:rsidR="001F130C">
        <w:rPr>
          <w:rFonts w:ascii="Times New Roman" w:hAnsi="Times New Roman" w:cs="Times New Roman"/>
          <w:sz w:val="28"/>
          <w:szCs w:val="28"/>
        </w:rPr>
        <w:t>, н</w:t>
      </w:r>
      <w:r w:rsidR="00064EA7" w:rsidRPr="009D014D">
        <w:rPr>
          <w:rFonts w:ascii="Times New Roman" w:hAnsi="Times New Roman" w:cs="Times New Roman"/>
          <w:sz w:val="28"/>
          <w:szCs w:val="28"/>
        </w:rPr>
        <w:t>е</w:t>
      </w:r>
      <w:r w:rsidR="00CF062C">
        <w:rPr>
          <w:rFonts w:ascii="Times New Roman" w:hAnsi="Times New Roman" w:cs="Times New Roman"/>
          <w:sz w:val="28"/>
          <w:szCs w:val="28"/>
        </w:rPr>
        <w:t xml:space="preserve"> </w:t>
      </w:r>
      <w:r w:rsidR="00064EA7" w:rsidRPr="009D014D">
        <w:rPr>
          <w:rFonts w:ascii="Times New Roman" w:hAnsi="Times New Roman" w:cs="Times New Roman"/>
          <w:sz w:val="28"/>
          <w:szCs w:val="28"/>
        </w:rPr>
        <w:t>исполнен</w:t>
      </w:r>
      <w:r w:rsidR="00CF062C">
        <w:rPr>
          <w:rFonts w:ascii="Times New Roman" w:hAnsi="Times New Roman" w:cs="Times New Roman"/>
          <w:sz w:val="28"/>
          <w:szCs w:val="28"/>
        </w:rPr>
        <w:t>ие</w:t>
      </w:r>
      <w:r w:rsidR="00064EA7" w:rsidRPr="009D014D">
        <w:rPr>
          <w:rFonts w:ascii="Times New Roman" w:hAnsi="Times New Roman" w:cs="Times New Roman"/>
          <w:sz w:val="28"/>
          <w:szCs w:val="28"/>
        </w:rPr>
        <w:t xml:space="preserve"> </w:t>
      </w:r>
      <w:r w:rsidR="005C52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бюджетных обязательств </w:t>
      </w:r>
      <w:r w:rsidR="00064EA7" w:rsidRPr="009D014D">
        <w:rPr>
          <w:rFonts w:ascii="Times New Roman" w:hAnsi="Times New Roman" w:cs="Times New Roman"/>
          <w:sz w:val="28"/>
          <w:szCs w:val="28"/>
        </w:rPr>
        <w:t>с</w:t>
      </w:r>
      <w:r w:rsidR="005C52E0">
        <w:rPr>
          <w:rFonts w:ascii="Times New Roman" w:hAnsi="Times New Roman" w:cs="Times New Roman"/>
          <w:sz w:val="28"/>
          <w:szCs w:val="28"/>
        </w:rPr>
        <w:t>оставил</w:t>
      </w:r>
      <w:r w:rsidR="00BD3947">
        <w:rPr>
          <w:rFonts w:ascii="Times New Roman" w:hAnsi="Times New Roman" w:cs="Times New Roman"/>
          <w:sz w:val="28"/>
          <w:szCs w:val="28"/>
        </w:rPr>
        <w:t>о</w:t>
      </w:r>
      <w:r w:rsidR="005C52E0">
        <w:rPr>
          <w:rFonts w:ascii="Times New Roman" w:hAnsi="Times New Roman" w:cs="Times New Roman"/>
          <w:sz w:val="28"/>
          <w:szCs w:val="28"/>
        </w:rPr>
        <w:t xml:space="preserve"> в сумме       </w:t>
      </w:r>
      <w:r w:rsidR="00CF062C">
        <w:rPr>
          <w:rFonts w:ascii="Times New Roman" w:hAnsi="Times New Roman" w:cs="Times New Roman"/>
          <w:sz w:val="28"/>
          <w:szCs w:val="28"/>
        </w:rPr>
        <w:t xml:space="preserve"> </w:t>
      </w:r>
      <w:r w:rsidR="0093423F">
        <w:rPr>
          <w:rFonts w:ascii="Times New Roman" w:hAnsi="Times New Roman" w:cs="Times New Roman"/>
          <w:sz w:val="28"/>
          <w:szCs w:val="28"/>
        </w:rPr>
        <w:t xml:space="preserve">        </w:t>
      </w:r>
      <w:r w:rsidR="00064EA7" w:rsidRPr="009D014D">
        <w:rPr>
          <w:rFonts w:ascii="Times New Roman" w:hAnsi="Times New Roman" w:cs="Times New Roman"/>
          <w:sz w:val="28"/>
          <w:szCs w:val="28"/>
        </w:rPr>
        <w:t xml:space="preserve"> </w:t>
      </w:r>
      <w:r w:rsidR="007914E9">
        <w:rPr>
          <w:rFonts w:ascii="Times New Roman" w:hAnsi="Times New Roman" w:cs="Times New Roman"/>
          <w:sz w:val="28"/>
          <w:szCs w:val="28"/>
        </w:rPr>
        <w:t>4</w:t>
      </w:r>
      <w:r w:rsidR="0093423F">
        <w:rPr>
          <w:rFonts w:ascii="Times New Roman" w:hAnsi="Times New Roman" w:cs="Times New Roman"/>
          <w:sz w:val="28"/>
          <w:szCs w:val="28"/>
        </w:rPr>
        <w:t>,4 тыс.</w:t>
      </w:r>
      <w:r w:rsidR="00064EA7" w:rsidRPr="002F495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C52E0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CE8CE8F" w14:textId="36CF6C5A" w:rsidR="005C52E0" w:rsidRPr="00D817E7" w:rsidRDefault="00CF062C" w:rsidP="005C52E0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счету 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502.11.211 в сумме 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0,02 тыс.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лей (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экономи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ФОТ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6A492055" w14:textId="5BA075F7" w:rsidR="005C52E0" w:rsidRPr="00D817E7" w:rsidRDefault="00CF062C" w:rsidP="005C52E0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счету 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502.11.213 в сумме 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0,01 тыс.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лей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>э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кономи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ФОТ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126A5BA9" w14:textId="420D5E9F" w:rsidR="005C52E0" w:rsidRPr="00D817E7" w:rsidRDefault="00CF062C" w:rsidP="005C52E0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счету 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502.11.221 в сумме </w:t>
      </w:r>
      <w:r w:rsidR="005C52E0" w:rsidRPr="00D817E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,5 тыс.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лей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экономия за услуги связи 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расчетам с ПАО «Ростелеком»);</w:t>
      </w:r>
    </w:p>
    <w:p w14:paraId="154B22C3" w14:textId="0A1121FC" w:rsidR="005C52E0" w:rsidRPr="00D817E7" w:rsidRDefault="00CF062C" w:rsidP="005C52E0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счету 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502.11.223 в сумме </w:t>
      </w:r>
      <w:r w:rsidR="005C52E0" w:rsidRPr="00D817E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93423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,4 тыс.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 w:rsidR="00D40F6A">
        <w:rPr>
          <w:rFonts w:ascii="Times New Roman" w:eastAsia="Times New Roman" w:hAnsi="Times New Roman" w:cs="Times New Roman"/>
          <w:sz w:val="28"/>
          <w:szCs w:val="28"/>
          <w:lang w:eastAsia="zh-CN"/>
        </w:rPr>
        <w:t>лей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экономи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контракту за услуги за 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потребленную 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электроэнерги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ю с </w:t>
      </w:r>
      <w:r w:rsidR="00B62BDA" w:rsidRPr="00BE65E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ПАО «ТНС энерго Кубань»</w:t>
      </w:r>
      <w:r w:rsidR="005C52E0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3204D370" w14:textId="15C7E7A9" w:rsidR="005C52E0" w:rsidRPr="00B62BDA" w:rsidRDefault="00CF062C" w:rsidP="00B62BDA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счету </w:t>
      </w:r>
      <w:r w:rsidR="005C52E0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502.11.241 в сумме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zh-CN"/>
        </w:rPr>
        <w:t>0,5 тыс.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рублей,</w:t>
      </w:r>
      <w:r w:rsidR="00B62BDA" w:rsidRP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62BDA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невыполнением муниципального задания МБУК «Геймановский КДЦ»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B62BDA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экономи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="00B62BDA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контракту за услуги за потребленную </w:t>
      </w:r>
      <w:r w:rsidR="00B62BDA" w:rsidRPr="00D817E7">
        <w:rPr>
          <w:rFonts w:ascii="Times New Roman" w:eastAsia="Times New Roman" w:hAnsi="Times New Roman" w:cs="Times New Roman"/>
          <w:sz w:val="28"/>
          <w:szCs w:val="28"/>
          <w:lang w:eastAsia="zh-CN"/>
        </w:rPr>
        <w:t>электроэнерги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ю с </w:t>
      </w:r>
      <w:r w:rsidR="00B62BDA" w:rsidRPr="00BE65E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ПАО «ТНС энерго Кубань»</w:t>
      </w:r>
      <w:r w:rsidR="00B62BDA">
        <w:rPr>
          <w:rFonts w:ascii="Times New Roman" w:eastAsia="Times New Roman" w:hAnsi="Times New Roman" w:cs="Times New Roman"/>
          <w:sz w:val="28"/>
          <w:szCs w:val="28"/>
          <w:lang w:eastAsia="zh-CN"/>
        </w:rPr>
        <w:t>).</w:t>
      </w:r>
    </w:p>
    <w:p w14:paraId="543CC098" w14:textId="49470D58" w:rsidR="008A67EC" w:rsidRDefault="000B505C" w:rsidP="00B61A9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Данные ф</w:t>
      </w:r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>орм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 xml:space="preserve"> 0503168 </w:t>
      </w:r>
      <w:bookmarkStart w:id="38" w:name="_Hlk98928666"/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624C62" w:rsidRPr="00B54E6E">
        <w:rPr>
          <w:rFonts w:ascii="Times New Roman" w:hAnsi="Times New Roman" w:cs="Times New Roman"/>
          <w:bCs/>
          <w:iCs/>
          <w:sz w:val="28"/>
          <w:szCs w:val="28"/>
        </w:rPr>
        <w:t>Сведения о движении нефинансовых активов учреждения</w:t>
      </w:r>
      <w:r w:rsidR="00B54E6E" w:rsidRPr="00B54E6E">
        <w:rPr>
          <w:rFonts w:ascii="Times New Roman" w:hAnsi="Times New Roman" w:cs="Times New Roman"/>
          <w:bCs/>
          <w:iCs/>
          <w:sz w:val="28"/>
          <w:szCs w:val="28"/>
        </w:rPr>
        <w:t>»</w:t>
      </w:r>
      <w:bookmarkEnd w:id="38"/>
      <w:r w:rsidR="00185BE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отражают 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операции с нефинансовыми активами </w:t>
      </w:r>
      <w:r w:rsidR="005407DC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5407DC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</w:t>
      </w:r>
      <w:r w:rsidR="00570896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570896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20</w:t>
      </w:r>
      <w:r w:rsidR="00F65A2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85BE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407DC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39" w:name="_Hlk129788523"/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формы стоимость основных средств </w:t>
      </w:r>
      <w:bookmarkStart w:id="40" w:name="_Hlk35606525"/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</w:t>
      </w:r>
      <w:r w:rsidR="00802559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32B">
        <w:rPr>
          <w:rFonts w:ascii="Times New Roman" w:eastAsia="Times New Roman" w:hAnsi="Times New Roman" w:cs="Times New Roman"/>
          <w:sz w:val="28"/>
          <w:szCs w:val="28"/>
          <w:lang w:eastAsia="ru-RU"/>
        </w:rPr>
        <w:t>572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,4 тыс.</w:t>
      </w:r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51A8D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года </w:t>
      </w:r>
      <w:bookmarkEnd w:id="39"/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2486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E13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3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062C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,7 тыс.</w:t>
      </w:r>
      <w:r w:rsidR="00CE2486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54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</w:t>
      </w:r>
      <w:r w:rsidR="00E90E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  <w:r w:rsidR="00A77FBC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901D557" w14:textId="4FE9F656" w:rsidR="008A67EC" w:rsidRDefault="00A77FBC" w:rsidP="00B61A9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нежилых 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2B">
        <w:rPr>
          <w:rFonts w:ascii="Times New Roman" w:eastAsia="Times New Roman" w:hAnsi="Times New Roman" w:cs="Times New Roman"/>
          <w:sz w:val="28"/>
          <w:szCs w:val="28"/>
          <w:lang w:eastAsia="ru-RU"/>
        </w:rPr>
        <w:t>659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C0EE50" w14:textId="468A35EC" w:rsidR="008A67EC" w:rsidRDefault="00A77FBC" w:rsidP="00B61A9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 и оборудования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32B">
        <w:rPr>
          <w:rFonts w:ascii="Times New Roman" w:eastAsia="Times New Roman" w:hAnsi="Times New Roman" w:cs="Times New Roman"/>
          <w:sz w:val="28"/>
          <w:szCs w:val="28"/>
          <w:lang w:eastAsia="ru-RU"/>
        </w:rPr>
        <w:t>574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,4 тыс.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C8336E" w14:textId="4A80B079" w:rsidR="008A67EC" w:rsidRDefault="00A77FBC" w:rsidP="00B61A9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транспортных средств 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2B">
        <w:rPr>
          <w:rFonts w:ascii="Times New Roman" w:eastAsia="Times New Roman" w:hAnsi="Times New Roman" w:cs="Times New Roman"/>
          <w:sz w:val="28"/>
          <w:szCs w:val="28"/>
          <w:lang w:eastAsia="ru-RU"/>
        </w:rPr>
        <w:t>789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CCCA28" w14:textId="5398401B" w:rsidR="00C54135" w:rsidRPr="00B61A99" w:rsidRDefault="008A67EC" w:rsidP="00B61A9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1" w:name="_Hlk13029917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инвентарь производственный и хозяйственный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353</w:t>
      </w:r>
      <w:r w:rsidR="0093423F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 w:rsidR="00A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bookmarkEnd w:id="40"/>
    <w:bookmarkEnd w:id="41"/>
    <w:p w14:paraId="7AAADCC3" w14:textId="3F918ACF" w:rsidR="008A67EC" w:rsidRDefault="00C54135" w:rsidP="00B54E6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основных средств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составила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6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305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193D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756" w:rsidRP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2" w:name="_Hlk98928284"/>
      <w:r w:rsidR="00141756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которых амортизация: </w:t>
      </w:r>
    </w:p>
    <w:p w14:paraId="7E7174DE" w14:textId="3AEAE437" w:rsidR="008A67EC" w:rsidRDefault="00141756" w:rsidP="00B54E6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нежилых помещений</w:t>
      </w:r>
      <w:r w:rsidR="008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626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49D5B7A" w14:textId="03B173B4" w:rsidR="008A67EC" w:rsidRDefault="00141756" w:rsidP="00B54E6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 и оборудования</w:t>
      </w:r>
      <w:r w:rsidR="008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548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B7846E" w14:textId="643CDA81" w:rsidR="008A67EC" w:rsidRDefault="0086037F" w:rsidP="000A4A6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транспортных средств </w:t>
      </w:r>
      <w:r w:rsidR="00CA0D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777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,3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A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67B2B6" w14:textId="0B59C7DE" w:rsidR="008A67EC" w:rsidRDefault="008A67EC" w:rsidP="000A4A6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инвентаря производственн</w:t>
      </w:r>
      <w:r w:rsidR="0054206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хозяйственн</w:t>
      </w:r>
      <w:r w:rsidR="0054206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353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594CD80D" w14:textId="2C135BA5" w:rsidR="000A4A63" w:rsidRPr="000A4A63" w:rsidRDefault="000A4A63" w:rsidP="000A4A63">
      <w:pPr>
        <w:widowControl w:val="0"/>
        <w:suppressAutoHyphens/>
        <w:autoSpaceDE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31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проверяемый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</w:t>
      </w:r>
      <w:r w:rsidRPr="000A4A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основных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составило 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 сумму 121</w:t>
      </w:r>
      <w:r w:rsidR="00B035A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,9 тыс.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рублей</w:t>
      </w:r>
      <w:r w:rsidRPr="000A4A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приобретено: 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телефон, светофор, огнетушитель).</w:t>
      </w:r>
    </w:p>
    <w:p w14:paraId="740949A7" w14:textId="66FCCE34" w:rsidR="000A4A63" w:rsidRPr="000A4A63" w:rsidRDefault="000A4A63" w:rsidP="000A4A63">
      <w:pPr>
        <w:widowControl w:val="0"/>
        <w:suppressAutoHyphens/>
        <w:autoSpaceDE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меньшение основных средств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составило 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 сумму 317</w:t>
      </w:r>
      <w:r w:rsidR="00B035A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,6 тыс.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рублей (</w:t>
      </w:r>
      <w:r w:rsidR="000866F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списано: 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насос, бензокоса, монитор, кресл</w:t>
      </w:r>
      <w:r w:rsidR="00CF062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0A4A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).</w:t>
      </w:r>
    </w:p>
    <w:bookmarkEnd w:id="42"/>
    <w:p w14:paraId="38E5233B" w14:textId="00665642" w:rsidR="005F07D8" w:rsidRDefault="001F130C" w:rsidP="000866F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м</w:t>
      </w:r>
      <w:r w:rsidR="005F07D8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атериальных запасов </w:t>
      </w:r>
      <w:r w:rsidR="0088534C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</w:t>
      </w:r>
      <w:r w:rsidR="00987B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534C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3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42067">
        <w:rPr>
          <w:rFonts w:ascii="Times New Roman" w:eastAsia="Times New Roman" w:hAnsi="Times New Roman" w:cs="Times New Roman"/>
          <w:sz w:val="28"/>
          <w:szCs w:val="28"/>
          <w:lang w:eastAsia="ru-RU"/>
        </w:rPr>
        <w:t>358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</w:t>
      </w:r>
      <w:r w:rsidR="00542067" w:rsidRPr="002E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5420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88534C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07D8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 w:rsidR="00044427" w:rsidRP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44427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атериальных запасов</w:t>
      </w:r>
      <w:r w:rsidR="005F07D8"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C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>644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C54135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ыбыло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20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4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F07D8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на конец года </w:t>
      </w:r>
      <w:r w:rsidR="002C0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>285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</w:t>
      </w:r>
      <w:r w:rsidR="0004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04DC5F9" w14:textId="18751DF5" w:rsidR="00097CAA" w:rsidRDefault="00866C67" w:rsidP="00097CA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 в составе имущества казны на начало </w:t>
      </w:r>
      <w:r w:rsidR="00AA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</w:t>
      </w:r>
      <w:r w:rsidR="00C81C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43" w:name="_Hlk989355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6FF">
        <w:rPr>
          <w:rFonts w:ascii="Times New Roman" w:hAnsi="Times New Roman" w:cs="Times New Roman"/>
          <w:sz w:val="28"/>
          <w:szCs w:val="28"/>
        </w:rPr>
        <w:t>50</w:t>
      </w:r>
      <w:r w:rsidR="00B035A8">
        <w:rPr>
          <w:rFonts w:ascii="Times New Roman" w:hAnsi="Times New Roman" w:cs="Times New Roman"/>
          <w:sz w:val="28"/>
          <w:szCs w:val="28"/>
        </w:rPr>
        <w:t> </w:t>
      </w:r>
      <w:r w:rsidR="000866FF">
        <w:rPr>
          <w:rFonts w:ascii="Times New Roman" w:hAnsi="Times New Roman" w:cs="Times New Roman"/>
          <w:sz w:val="28"/>
          <w:szCs w:val="28"/>
        </w:rPr>
        <w:t>790</w:t>
      </w:r>
      <w:r w:rsidR="00B035A8">
        <w:rPr>
          <w:rFonts w:ascii="Times New Roman" w:hAnsi="Times New Roman" w:cs="Times New Roman"/>
          <w:sz w:val="28"/>
          <w:szCs w:val="28"/>
        </w:rPr>
        <w:t>,1 тыс.</w:t>
      </w:r>
      <w:r w:rsidR="000866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bookmarkEnd w:id="4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</w:t>
      </w:r>
      <w:r w:rsidR="00AA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17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17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66FF">
        <w:rPr>
          <w:rFonts w:ascii="Times New Roman" w:eastAsia="Times New Roman" w:hAnsi="Times New Roman" w:cs="Times New Roman"/>
          <w:sz w:val="28"/>
          <w:szCs w:val="28"/>
          <w:lang w:eastAsia="ru-RU"/>
        </w:rPr>
        <w:t>440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,7 тыс.</w:t>
      </w:r>
      <w:r w:rsidR="00AA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2C0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4" w:name="_Hlk99359566"/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стоимости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 </w:t>
      </w:r>
      <w:r w:rsidR="005B01F8"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казны</w:t>
      </w:r>
      <w:r w:rsidR="00A6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B01F8"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сумму 349,4 тыс. рублей </w:t>
      </w:r>
      <w:r w:rsidR="005B01F8"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произошло 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</w:t>
      </w:r>
      <w:r w:rsidR="00E17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887DF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списанием</w:t>
      </w:r>
      <w:r w:rsid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5" w:name="_Hlk130302139"/>
      <w:bookmarkEnd w:id="44"/>
      <w:r w:rsidR="00887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водонапорной башни </w:t>
      </w:r>
      <w:bookmarkEnd w:id="45"/>
      <w:r w:rsidR="00887D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х. Советском на сумму 16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7D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887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</w:t>
      </w:r>
      <w:r w:rsidR="00887DFF" w:rsidRP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водонапорной башни БР</w:t>
      </w:r>
      <w:r w:rsidR="00D4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DFF" w:rsidRP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- 15</w:t>
      </w:r>
      <w:r w:rsidR="0077646D" w:rsidRP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ст. </w:t>
      </w:r>
      <w:r w:rsidR="00B035A8" w:rsidRP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7646D" w:rsidRP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еймановской</w:t>
      </w:r>
      <w:r w:rsidR="00B035A8" w:rsidRPr="00B0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332,9 тыс. рублей.</w:t>
      </w:r>
    </w:p>
    <w:p w14:paraId="49856C18" w14:textId="58BBCE21" w:rsidR="00C45D5C" w:rsidRPr="00097CAA" w:rsidRDefault="00F96FE1" w:rsidP="00097CA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FE1">
        <w:rPr>
          <w:rFonts w:ascii="Times New Roman" w:hAnsi="Times New Roman" w:cs="Times New Roman"/>
          <w:bCs/>
          <w:iCs/>
          <w:sz w:val="28"/>
          <w:szCs w:val="28"/>
        </w:rPr>
        <w:t>Данные формы 0503168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54E6E">
        <w:rPr>
          <w:rFonts w:ascii="Times New Roman" w:hAnsi="Times New Roman" w:cs="Times New Roman"/>
          <w:bCs/>
          <w:iCs/>
          <w:sz w:val="28"/>
          <w:szCs w:val="28"/>
        </w:rPr>
        <w:t>«Сведения о движении нефинансовых активов учреждения»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соответствуют форме 05031</w:t>
      </w:r>
      <w:r w:rsidR="00342CEC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>0 «Баланс» раздела 1 «Нефинансовые активы»</w:t>
      </w:r>
      <w:r w:rsidR="00F4400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0FD81AA" w14:textId="35C57D14" w:rsidR="001A6716" w:rsidRPr="00F44004" w:rsidRDefault="001A6716" w:rsidP="00DC2062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дебиторской и кредиторской задолженности сельского поселения отражены </w:t>
      </w:r>
      <w:bookmarkStart w:id="46" w:name="_Hlk130305186"/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0503169 </w:t>
      </w:r>
      <w:bookmarkEnd w:id="46"/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«Сведения по дебиторской и кредиторской задолженности».</w:t>
      </w:r>
    </w:p>
    <w:p w14:paraId="3DC72138" w14:textId="6B53CA3E" w:rsidR="00342CEC" w:rsidRDefault="001A6716" w:rsidP="00F44004">
      <w:pPr>
        <w:pStyle w:val="aff2"/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17">
        <w:rPr>
          <w:rFonts w:ascii="Times New Roman" w:eastAsia="Calibri" w:hAnsi="Times New Roman" w:cs="Times New Roman"/>
          <w:sz w:val="28"/>
          <w:szCs w:val="28"/>
        </w:rPr>
        <w:t>На начало отчетного периода дебиторская задолже</w:t>
      </w:r>
      <w:r w:rsidR="00311C9A" w:rsidRPr="00087F17">
        <w:rPr>
          <w:rFonts w:ascii="Times New Roman" w:eastAsia="Calibri" w:hAnsi="Times New Roman" w:cs="Times New Roman"/>
          <w:sz w:val="28"/>
          <w:szCs w:val="28"/>
        </w:rPr>
        <w:t xml:space="preserve">нность составляет в сумме </w:t>
      </w:r>
      <w:r w:rsidR="00342CEC">
        <w:rPr>
          <w:rFonts w:ascii="Times New Roman" w:eastAsia="Calibri" w:hAnsi="Times New Roman" w:cs="Times New Roman"/>
          <w:sz w:val="28"/>
          <w:szCs w:val="28"/>
        </w:rPr>
        <w:t>659</w:t>
      </w:r>
      <w:r w:rsidR="00E16DDC">
        <w:rPr>
          <w:rFonts w:ascii="Times New Roman" w:eastAsia="Calibri" w:hAnsi="Times New Roman" w:cs="Times New Roman"/>
          <w:sz w:val="28"/>
          <w:szCs w:val="28"/>
        </w:rPr>
        <w:t>,6 тыс.</w:t>
      </w:r>
      <w:r w:rsidR="00097C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>руб</w:t>
      </w:r>
      <w:r w:rsidR="00097CAA">
        <w:rPr>
          <w:rFonts w:ascii="Times New Roman" w:eastAsia="Calibri" w:hAnsi="Times New Roman" w:cs="Times New Roman"/>
          <w:sz w:val="28"/>
          <w:szCs w:val="28"/>
        </w:rPr>
        <w:t>лей</w:t>
      </w:r>
      <w:r w:rsidR="002F4691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 xml:space="preserve"> на конец отчетного периода в сумм</w:t>
      </w:r>
      <w:r w:rsidR="00311C9A" w:rsidRPr="00087F17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B61A9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16DD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61A9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42CEC">
        <w:rPr>
          <w:rFonts w:ascii="Times New Roman" w:eastAsia="Calibri" w:hAnsi="Times New Roman" w:cs="Times New Roman"/>
          <w:sz w:val="28"/>
          <w:szCs w:val="28"/>
        </w:rPr>
        <w:t>670</w:t>
      </w:r>
      <w:r w:rsidR="00E16DDC">
        <w:rPr>
          <w:rFonts w:ascii="Times New Roman" w:eastAsia="Calibri" w:hAnsi="Times New Roman" w:cs="Times New Roman"/>
          <w:sz w:val="28"/>
          <w:szCs w:val="28"/>
        </w:rPr>
        <w:t>,</w:t>
      </w:r>
      <w:r w:rsidR="00342CEC">
        <w:rPr>
          <w:rFonts w:ascii="Times New Roman" w:eastAsia="Calibri" w:hAnsi="Times New Roman" w:cs="Times New Roman"/>
          <w:sz w:val="28"/>
          <w:szCs w:val="28"/>
        </w:rPr>
        <w:t>4</w:t>
      </w:r>
      <w:r w:rsidR="00E16DDC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097C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>руб</w:t>
      </w:r>
      <w:r w:rsidR="00F44004">
        <w:rPr>
          <w:rFonts w:ascii="Times New Roman" w:eastAsia="Calibri" w:hAnsi="Times New Roman" w:cs="Times New Roman"/>
          <w:sz w:val="28"/>
          <w:szCs w:val="28"/>
        </w:rPr>
        <w:t>лей</w:t>
      </w:r>
      <w:r w:rsidR="00594DEA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87F17">
        <w:rPr>
          <w:rFonts w:ascii="Times New Roman" w:eastAsia="Calibri" w:hAnsi="Times New Roman" w:cs="Times New Roman"/>
          <w:sz w:val="28"/>
          <w:szCs w:val="28"/>
        </w:rPr>
        <w:t xml:space="preserve"> в том числе:</w:t>
      </w:r>
    </w:p>
    <w:p w14:paraId="734E8A7A" w14:textId="58A06E75" w:rsidR="00342CEC" w:rsidRDefault="00000D1D" w:rsidP="00F44004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205.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00D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отражены доходы будущих периодов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342C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300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>,4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342CE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24D5FA0" w14:textId="6936207F" w:rsidR="006D7B0D" w:rsidRPr="006D7B0D" w:rsidRDefault="00000D1D" w:rsidP="00F44004">
      <w:pPr>
        <w:pStyle w:val="aff2"/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205.11 </w:t>
      </w:r>
      <w:r w:rsidR="00E54599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42CEC">
        <w:rPr>
          <w:rFonts w:ascii="Times New Roman" w:eastAsia="Times New Roman" w:hAnsi="Times New Roman" w:cs="Times New Roman"/>
          <w:sz w:val="28"/>
          <w:szCs w:val="28"/>
          <w:lang w:eastAsia="ar-SA"/>
        </w:rPr>
        <w:t>369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342CEC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="00746417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(по данным МРИ ФНС России </w:t>
      </w:r>
      <w:r w:rsidR="009272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6417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D154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6417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краю)</w:t>
      </w:r>
      <w:r w:rsidR="006D7B0D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B69" w:rsidRPr="00087F17">
        <w:rPr>
          <w:rFonts w:ascii="Times New Roman" w:eastAsia="Calibri" w:hAnsi="Times New Roman" w:cs="Times New Roman"/>
          <w:sz w:val="28"/>
          <w:szCs w:val="28"/>
        </w:rPr>
        <w:t xml:space="preserve">дебиторская задолженность </w:t>
      </w:r>
      <w:r w:rsidR="006D7B0D" w:rsidRPr="006D7B0D">
        <w:rPr>
          <w:rFonts w:ascii="Times New Roman" w:eastAsia="Calibri" w:hAnsi="Times New Roman" w:cs="Times New Roman"/>
          <w:sz w:val="28"/>
          <w:szCs w:val="28"/>
        </w:rPr>
        <w:t>сложилась по следующим видам налогов:</w:t>
      </w:r>
    </w:p>
    <w:p w14:paraId="3D5A3F4A" w14:textId="68C5F6A3" w:rsidR="006D7B0D" w:rsidRPr="006D7B0D" w:rsidRDefault="006D7B0D" w:rsidP="00D76AA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B0D">
        <w:rPr>
          <w:rFonts w:ascii="Times New Roman" w:eastAsia="Calibri" w:hAnsi="Times New Roman" w:cs="Times New Roman"/>
          <w:sz w:val="28"/>
          <w:szCs w:val="28"/>
        </w:rPr>
        <w:t xml:space="preserve">налог на имущество физических лиц </w:t>
      </w:r>
      <w:r w:rsidR="00D76AAF">
        <w:rPr>
          <w:rFonts w:ascii="Times New Roman" w:eastAsia="Calibri" w:hAnsi="Times New Roman" w:cs="Times New Roman"/>
          <w:sz w:val="28"/>
          <w:szCs w:val="28"/>
        </w:rPr>
        <w:t>–</w:t>
      </w:r>
      <w:r w:rsidR="00DC20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2BDD">
        <w:rPr>
          <w:rFonts w:ascii="Times New Roman" w:eastAsia="Calibri" w:hAnsi="Times New Roman" w:cs="Times New Roman"/>
          <w:sz w:val="28"/>
          <w:szCs w:val="28"/>
        </w:rPr>
        <w:t>84</w:t>
      </w:r>
      <w:r w:rsidR="00E16DDC">
        <w:rPr>
          <w:rFonts w:ascii="Times New Roman" w:eastAsia="Calibri" w:hAnsi="Times New Roman" w:cs="Times New Roman"/>
          <w:sz w:val="28"/>
          <w:szCs w:val="28"/>
        </w:rPr>
        <w:t>,7 тыс.</w:t>
      </w:r>
      <w:r w:rsidR="00B335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7B0D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>
        <w:rPr>
          <w:rFonts w:ascii="Times New Roman" w:eastAsia="Calibri" w:hAnsi="Times New Roman" w:cs="Times New Roman"/>
          <w:sz w:val="28"/>
          <w:szCs w:val="28"/>
        </w:rPr>
        <w:t>лей</w:t>
      </w:r>
      <w:r w:rsidRPr="006D7B0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9D0EAB" w14:textId="5BE3D4FC" w:rsidR="006D7B0D" w:rsidRPr="00DC2062" w:rsidRDefault="006D7B0D" w:rsidP="00D76AA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A6E">
        <w:rPr>
          <w:rFonts w:ascii="Times New Roman" w:eastAsia="Calibri" w:hAnsi="Times New Roman" w:cs="Times New Roman"/>
          <w:sz w:val="28"/>
          <w:szCs w:val="28"/>
        </w:rPr>
        <w:t>земельный налог с физических лиц, обладающих земельным участком</w:t>
      </w:r>
      <w:r w:rsidR="00686E96">
        <w:rPr>
          <w:rFonts w:ascii="Times New Roman" w:eastAsia="Calibri" w:hAnsi="Times New Roman" w:cs="Times New Roman"/>
          <w:sz w:val="28"/>
          <w:szCs w:val="28"/>
        </w:rPr>
        <w:t>,</w:t>
      </w:r>
      <w:r w:rsidRPr="00D02A6E">
        <w:rPr>
          <w:rFonts w:ascii="Times New Roman" w:eastAsia="Calibri" w:hAnsi="Times New Roman" w:cs="Times New Roman"/>
          <w:sz w:val="28"/>
          <w:szCs w:val="28"/>
        </w:rPr>
        <w:t xml:space="preserve"> расположенным в границах сельских поселений</w:t>
      </w:r>
      <w:r w:rsidR="00DC2062" w:rsidRPr="00D02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AAF" w:rsidRPr="00D02A6E">
        <w:rPr>
          <w:rFonts w:ascii="Times New Roman" w:eastAsia="Calibri" w:hAnsi="Times New Roman" w:cs="Times New Roman"/>
          <w:sz w:val="28"/>
          <w:szCs w:val="28"/>
        </w:rPr>
        <w:t>–</w:t>
      </w:r>
      <w:r w:rsidR="005202FB" w:rsidRPr="00D02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2BDD">
        <w:rPr>
          <w:rFonts w:ascii="Times New Roman" w:eastAsia="Calibri" w:hAnsi="Times New Roman" w:cs="Times New Roman"/>
          <w:sz w:val="28"/>
          <w:szCs w:val="28"/>
        </w:rPr>
        <w:t>285</w:t>
      </w:r>
      <w:r w:rsidR="00E16DDC">
        <w:rPr>
          <w:rFonts w:ascii="Times New Roman" w:eastAsia="Calibri" w:hAnsi="Times New Roman" w:cs="Times New Roman"/>
          <w:sz w:val="28"/>
          <w:szCs w:val="28"/>
        </w:rPr>
        <w:t>,1 тыс.</w:t>
      </w:r>
      <w:r w:rsidR="005202FB" w:rsidRPr="00D02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2A6E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D02A6E">
        <w:rPr>
          <w:rFonts w:ascii="Times New Roman" w:eastAsia="Calibri" w:hAnsi="Times New Roman" w:cs="Times New Roman"/>
          <w:sz w:val="28"/>
          <w:szCs w:val="28"/>
        </w:rPr>
        <w:t>лей</w:t>
      </w:r>
      <w:r w:rsidR="00692BD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1F5504B" w14:textId="1368F535" w:rsidR="00692BDD" w:rsidRDefault="00692BDD" w:rsidP="00692BD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A6E">
        <w:rPr>
          <w:rFonts w:ascii="Times New Roman" w:eastAsia="Calibri" w:hAnsi="Times New Roman" w:cs="Times New Roman"/>
          <w:sz w:val="28"/>
          <w:szCs w:val="28"/>
        </w:rPr>
        <w:t xml:space="preserve">земельный налог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(по обязательствам, возникшим до 1 января 2006 года) </w:t>
      </w:r>
      <w:r w:rsidRPr="00D02A6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E16DDC">
        <w:rPr>
          <w:rFonts w:ascii="Times New Roman" w:eastAsia="Calibri" w:hAnsi="Times New Roman" w:cs="Times New Roman"/>
          <w:sz w:val="28"/>
          <w:szCs w:val="28"/>
        </w:rPr>
        <w:t>0,01 тыс.</w:t>
      </w:r>
      <w:r w:rsidRPr="00D02A6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7C17778E" w14:textId="23D0AC34" w:rsidR="00F51B36" w:rsidRPr="00F51B36" w:rsidRDefault="00F51B36" w:rsidP="00F51B3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счет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51B3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206.21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учтена </w:t>
      </w:r>
      <w:r w:rsidRPr="00F51B3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дебиторская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задолженность по услугам связи в сумме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0,</w:t>
      </w:r>
      <w:r w:rsidRPr="00F51B3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тыс.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лей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расчеты с </w:t>
      </w:r>
      <w:r w:rsidRPr="00F51B36">
        <w:rPr>
          <w:rFonts w:ascii="Times New Roman" w:eastAsia="Times New Roman" w:hAnsi="Times New Roman" w:cs="Times New Roman"/>
          <w:sz w:val="28"/>
          <w:szCs w:val="28"/>
          <w:lang w:eastAsia="zh-CN"/>
        </w:rPr>
        <w:t>ПАО «Ростелеком»).</w:t>
      </w:r>
    </w:p>
    <w:p w14:paraId="51FD609A" w14:textId="2B74027D" w:rsidR="00507680" w:rsidRDefault="00C55764" w:rsidP="00F51B36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Кредиторская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лженность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67F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Геймановского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года состав</w:t>
      </w:r>
      <w:r w:rsidR="00984FA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131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7" w:name="_Hlk97899130"/>
      <w:r w:rsidR="00692BDD" w:rsidRPr="00692B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2BDD" w:rsidRPr="00692BDD">
        <w:rPr>
          <w:rFonts w:ascii="Times New Roman" w:eastAsia="Times New Roman" w:hAnsi="Times New Roman" w:cs="Times New Roman"/>
          <w:sz w:val="28"/>
          <w:szCs w:val="28"/>
          <w:lang w:eastAsia="ru-RU"/>
        </w:rPr>
        <w:t>208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bookmarkEnd w:id="47"/>
      <w:r w:rsidR="00E1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AE557C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E9554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576F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 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400B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0B6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ru-RU"/>
        </w:rPr>
        <w:t>7,0 тыс.</w:t>
      </w:r>
      <w:r w:rsidR="0015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50768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14:paraId="7C33A73E" w14:textId="006FCC24" w:rsidR="008B2675" w:rsidRPr="008B2675" w:rsidRDefault="00141C7B" w:rsidP="00DC2062">
      <w:pPr>
        <w:pStyle w:val="aff2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0277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AE557C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205.11</w:t>
      </w:r>
      <w:r w:rsidR="00DD71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E7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AE557C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недоимка по налоговым платежам по данным МРИ ФНС России №</w:t>
      </w:r>
      <w:r w:rsidR="00152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</w:t>
      </w:r>
      <w:r w:rsidR="008B2675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2675" w:rsidRPr="008B2675">
        <w:rPr>
          <w:rFonts w:ascii="Times New Roman" w:eastAsia="Calibri" w:hAnsi="Times New Roman" w:cs="Times New Roman"/>
          <w:sz w:val="28"/>
          <w:szCs w:val="28"/>
        </w:rPr>
        <w:t>сложилась по</w:t>
      </w:r>
      <w:r w:rsidR="008B2675" w:rsidRPr="009B4A3F">
        <w:rPr>
          <w:rFonts w:ascii="Times New Roman" w:eastAsia="Calibri" w:hAnsi="Times New Roman" w:cs="Times New Roman"/>
          <w:sz w:val="28"/>
          <w:szCs w:val="28"/>
        </w:rPr>
        <w:t xml:space="preserve"> налогам</w:t>
      </w:r>
      <w:r w:rsidR="008B2675" w:rsidRPr="008B2675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4A3E9A9" w14:textId="6C055896" w:rsidR="008B2675" w:rsidRPr="005E7ABA" w:rsidRDefault="008B2675" w:rsidP="00DC206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ABA">
        <w:rPr>
          <w:rFonts w:ascii="Times New Roman" w:eastAsia="Calibri" w:hAnsi="Times New Roman" w:cs="Times New Roman"/>
          <w:sz w:val="28"/>
          <w:szCs w:val="28"/>
        </w:rPr>
        <w:t xml:space="preserve">налогу на имущество физических лиц 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>–</w:t>
      </w:r>
      <w:r w:rsidR="00403771" w:rsidRPr="005E7A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0B69">
        <w:rPr>
          <w:rFonts w:ascii="Times New Roman" w:eastAsia="Calibri" w:hAnsi="Times New Roman" w:cs="Times New Roman"/>
          <w:sz w:val="28"/>
          <w:szCs w:val="28"/>
        </w:rPr>
        <w:t>36</w:t>
      </w:r>
      <w:r w:rsidR="00E16DDC">
        <w:rPr>
          <w:rFonts w:ascii="Times New Roman" w:eastAsia="Calibri" w:hAnsi="Times New Roman" w:cs="Times New Roman"/>
          <w:sz w:val="28"/>
          <w:szCs w:val="28"/>
        </w:rPr>
        <w:t>,6 тыс.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7ABA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047DF543" w14:textId="470782A6" w:rsidR="008B2675" w:rsidRPr="005E7ABA" w:rsidRDefault="008B2675" w:rsidP="00DC206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ABA">
        <w:rPr>
          <w:rFonts w:ascii="Times New Roman" w:eastAsia="Calibri" w:hAnsi="Times New Roman" w:cs="Times New Roman"/>
          <w:sz w:val="28"/>
          <w:szCs w:val="28"/>
        </w:rPr>
        <w:t xml:space="preserve">земельному налогу с организаций, обладающих земельным участком, расположенным в границах сельских поселений 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00B69">
        <w:rPr>
          <w:rFonts w:ascii="Times New Roman" w:eastAsia="Calibri" w:hAnsi="Times New Roman" w:cs="Times New Roman"/>
          <w:sz w:val="28"/>
          <w:szCs w:val="28"/>
        </w:rPr>
        <w:t>956</w:t>
      </w:r>
      <w:r w:rsidR="00E16DDC">
        <w:rPr>
          <w:rFonts w:ascii="Times New Roman" w:eastAsia="Calibri" w:hAnsi="Times New Roman" w:cs="Times New Roman"/>
          <w:sz w:val="28"/>
          <w:szCs w:val="28"/>
        </w:rPr>
        <w:t>,7 тыс.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7ABA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5F3F3903" w14:textId="6D5855AF" w:rsidR="008B2675" w:rsidRDefault="008B2675" w:rsidP="00DC206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ABA">
        <w:rPr>
          <w:rFonts w:ascii="Times New Roman" w:eastAsia="Calibri" w:hAnsi="Times New Roman" w:cs="Times New Roman"/>
          <w:sz w:val="28"/>
          <w:szCs w:val="28"/>
        </w:rPr>
        <w:t>земельному налогу с физических лиц, обладающих земельным участком, расположенным в границах сельских поселений –</w:t>
      </w:r>
      <w:r w:rsidR="00201658" w:rsidRPr="005E7A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0B69">
        <w:rPr>
          <w:rFonts w:ascii="Times New Roman" w:eastAsia="Calibri" w:hAnsi="Times New Roman" w:cs="Times New Roman"/>
          <w:sz w:val="28"/>
          <w:szCs w:val="28"/>
        </w:rPr>
        <w:t>223</w:t>
      </w:r>
      <w:r w:rsidR="00E16DDC">
        <w:rPr>
          <w:rFonts w:ascii="Times New Roman" w:eastAsia="Calibri" w:hAnsi="Times New Roman" w:cs="Times New Roman"/>
          <w:sz w:val="28"/>
          <w:szCs w:val="28"/>
        </w:rPr>
        <w:t xml:space="preserve">,7 тыс. </w:t>
      </w:r>
      <w:r w:rsidRPr="005E7ABA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984FA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18EAB77" w14:textId="0C3C5F71" w:rsidR="00545A17" w:rsidRDefault="008B2675" w:rsidP="00545A1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Кредиторская задолженность по налогу на имущество физических лиц, </w:t>
      </w:r>
      <w:r w:rsidR="00F44004">
        <w:rPr>
          <w:rFonts w:ascii="Times New Roman" w:eastAsia="Calibri" w:hAnsi="Times New Roman" w:cs="Times New Roman"/>
          <w:sz w:val="28"/>
          <w:szCs w:val="28"/>
        </w:rPr>
        <w:t>по</w:t>
      </w: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 земельному налогу с физических лиц, обладающих земельным участком, расположенным в границах сельских поселений</w:t>
      </w:r>
      <w:r w:rsidR="009B4A3F">
        <w:rPr>
          <w:rFonts w:ascii="Times New Roman" w:eastAsia="Calibri" w:hAnsi="Times New Roman" w:cs="Times New Roman"/>
          <w:sz w:val="28"/>
          <w:szCs w:val="28"/>
        </w:rPr>
        <w:t>,</w:t>
      </w: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 возникла в результате неуплаты в срок до 01.12.202</w:t>
      </w:r>
      <w:r w:rsidR="002C4B20">
        <w:rPr>
          <w:rFonts w:ascii="Times New Roman" w:eastAsia="Calibri" w:hAnsi="Times New Roman" w:cs="Times New Roman"/>
          <w:sz w:val="28"/>
          <w:szCs w:val="28"/>
        </w:rPr>
        <w:t>2</w:t>
      </w:r>
      <w:r w:rsidR="00C72A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675">
        <w:rPr>
          <w:rFonts w:ascii="Times New Roman" w:eastAsia="Calibri" w:hAnsi="Times New Roman" w:cs="Times New Roman"/>
          <w:sz w:val="28"/>
          <w:szCs w:val="28"/>
        </w:rPr>
        <w:t>года вышеуказанных налогов.</w:t>
      </w:r>
      <w:bookmarkStart w:id="48" w:name="_Hlk98943140"/>
      <w:r w:rsidR="00545A17" w:rsidRPr="00545A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9945C8C" w14:textId="0A4ECBCA" w:rsidR="007D0635" w:rsidRPr="007D0635" w:rsidRDefault="007D0635" w:rsidP="007D0635">
      <w:pPr>
        <w:widowControl w:val="0"/>
        <w:suppressAutoHyphens/>
        <w:autoSpaceDE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>счет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1.401.</w:t>
      </w:r>
      <w:r w:rsidRPr="007D063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49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«Доходы будущих периодов» отражена субвенция местным бюджетам на выполнение передаваемых полномочий субъектов Российской Федерации в сумме 3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zh-CN"/>
        </w:rPr>
        <w:t>,8 тыс.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zh-CN"/>
        </w:rPr>
        <w:t>лей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субвенция бюджетам на осуществление первичного воинского учета на территориях, где отсутствуют военные комиссариаты сумме </w:t>
      </w:r>
      <w:r w:rsidRPr="007D063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296</w:t>
      </w:r>
      <w:r w:rsidR="00E16D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,6 тыс.</w:t>
      </w:r>
      <w:r w:rsidRPr="007D06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лей.</w:t>
      </w:r>
    </w:p>
    <w:p w14:paraId="19CFAB4C" w14:textId="47764FE2" w:rsidR="007D0635" w:rsidRDefault="00686E96" w:rsidP="007D0635">
      <w:pPr>
        <w:widowControl w:val="0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о</w:t>
      </w:r>
      <w:r w:rsidR="007D0635" w:rsidRP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счет</w:t>
      </w:r>
      <w:r w:rsid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у</w:t>
      </w:r>
      <w:r w:rsidR="007D0635" w:rsidRP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1.401.40.111 «Доходы будущих периодов» отражены данные </w:t>
      </w:r>
      <w:r w:rsidR="007D0635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МРИ ФНС России №</w:t>
      </w:r>
      <w:r w:rsidR="007D06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D0635"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</w:t>
      </w:r>
      <w:r w:rsid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, в том числе:</w:t>
      </w:r>
    </w:p>
    <w:p w14:paraId="010F5D13" w14:textId="5C0C4778" w:rsidR="007D0635" w:rsidRDefault="007D0635" w:rsidP="007D0635">
      <w:pPr>
        <w:widowControl w:val="0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</w:pPr>
      <w:r w:rsidRP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в сумме </w:t>
      </w:r>
      <w:r w:rsidR="00E16DDC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0,01 тыс.</w:t>
      </w:r>
      <w:r w:rsidRP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лей;</w:t>
      </w:r>
    </w:p>
    <w:p w14:paraId="7BAF67E3" w14:textId="411E9839" w:rsidR="007D0635" w:rsidRPr="007D0635" w:rsidRDefault="007D0635" w:rsidP="007D0635">
      <w:pPr>
        <w:widowControl w:val="0"/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земельный налог с физических лиц, обладающих земельным участком, расположенным в границах сельских поселений в сумме </w:t>
      </w:r>
      <w:r w:rsidR="00E16DDC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0,2 тыс.</w:t>
      </w:r>
      <w:r w:rsidRPr="007D0635"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zh-CN"/>
        </w:rPr>
        <w:t>лей.</w:t>
      </w:r>
    </w:p>
    <w:p w14:paraId="645E7D44" w14:textId="2954B3B2" w:rsidR="00D91B22" w:rsidRDefault="00545A17" w:rsidP="00E16DD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Просроченная кредиторская задолженность отсутствует.</w:t>
      </w:r>
      <w:bookmarkEnd w:id="48"/>
    </w:p>
    <w:p w14:paraId="47AF28ED" w14:textId="011839B3" w:rsidR="0047459E" w:rsidRDefault="00FC3E63" w:rsidP="00FC3E6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2C4B2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2C4B2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0503171 «Сведения о финансовых вложениях получателя бюджетных средств, администратора источников финансирования дефицита бюджета» с</w:t>
      </w:r>
      <w:r w:rsidRPr="004A76E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умма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вложений на 01.01.202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893C55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893C55">
        <w:rPr>
          <w:rFonts w:ascii="Times New Roman" w:eastAsia="Times New Roman" w:hAnsi="Times New Roman" w:cs="Times New Roman"/>
          <w:sz w:val="28"/>
          <w:szCs w:val="28"/>
          <w:lang w:eastAsia="ar-SA"/>
        </w:rPr>
        <w:t>381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>,2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</w:t>
      </w:r>
      <w:r w:rsidR="0047459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18D62D7D" w14:textId="469F7E2A" w:rsidR="0047459E" w:rsidRDefault="0047459E" w:rsidP="00FC3E6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204.32 - 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уставный капитал </w:t>
      </w:r>
      <w:bookmarkStart w:id="49" w:name="_Hlk99205423"/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МУП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«По благоустройству территории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767F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 сельского поселения Тбилисского района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49"/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>,0 тыс.</w:t>
      </w:r>
      <w:r w:rsidR="00FC3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6086BA6" w14:textId="0822595E" w:rsidR="00FC3E63" w:rsidRDefault="00FC3E63" w:rsidP="00FC3E6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7B0B56">
        <w:rPr>
          <w:rFonts w:ascii="Times New Roman" w:eastAsia="Times New Roman" w:hAnsi="Times New Roman" w:cs="Times New Roman"/>
          <w:sz w:val="28"/>
          <w:szCs w:val="28"/>
          <w:lang w:eastAsia="ar-SA"/>
        </w:rPr>
        <w:t>БУК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47459E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Геймановский</w:t>
      </w:r>
      <w:r w:rsidR="007B0B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47459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 8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7459E">
        <w:rPr>
          <w:rFonts w:ascii="Times New Roman" w:eastAsia="Times New Roman" w:hAnsi="Times New Roman" w:cs="Times New Roman"/>
          <w:sz w:val="28"/>
          <w:szCs w:val="28"/>
          <w:lang w:eastAsia="ar-SA"/>
        </w:rPr>
        <w:t>231</w:t>
      </w:r>
      <w:r w:rsidR="00E16DDC">
        <w:rPr>
          <w:rFonts w:ascii="Times New Roman" w:eastAsia="Times New Roman" w:hAnsi="Times New Roman" w:cs="Times New Roman"/>
          <w:sz w:val="28"/>
          <w:szCs w:val="28"/>
          <w:lang w:eastAsia="ar-SA"/>
        </w:rPr>
        <w:t>,2 тыс.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7960C30F" w14:textId="06C29599" w:rsidR="00FC3E63" w:rsidRPr="00A65100" w:rsidRDefault="00FC3E63" w:rsidP="00A65100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«Сведения о государственном (муниципальном) долге, предоставленных бюджетных кредитах» </w:t>
      </w:r>
      <w:r w:rsidR="00A6510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 состоянию на 01.01.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ода долг</w:t>
      </w:r>
      <w:r w:rsidR="00864A8C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по кредиту</w:t>
      </w:r>
      <w:r w:rsidR="00A6510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полученному </w:t>
      </w:r>
      <w:r w:rsidR="00AA115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сельским поселением</w:t>
      </w:r>
      <w:r w:rsidR="00F7713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510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из краевого бюджета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составляет </w:t>
      </w:r>
      <w:r w:rsidR="00A6510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425</w:t>
      </w:r>
      <w:r w:rsidR="00E16DDC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,0 тыс.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AA115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A65100"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договор с </w:t>
      </w:r>
      <w:r w:rsidR="00AA115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Министерством финансов Краснодарского края</w:t>
      </w:r>
      <w:r w:rsidR="00A65100"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от </w:t>
      </w:r>
      <w:r w:rsidR="00A6510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08</w:t>
      </w:r>
      <w:r w:rsidR="00A65100"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="00A6510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08</w:t>
      </w:r>
      <w:r w:rsidR="00A65100"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.202</w:t>
      </w:r>
      <w:r w:rsidR="00A6510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="00A65100"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г</w:t>
      </w:r>
      <w:r w:rsidR="00927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="00A6510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65100"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№ </w:t>
      </w:r>
      <w:r w:rsidR="00AA115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32).</w:t>
      </w:r>
    </w:p>
    <w:p w14:paraId="17D00D26" w14:textId="271E15DC" w:rsidR="00082FB4" w:rsidRDefault="00846D9D" w:rsidP="00D01F0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Согласно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 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0503178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Сведения об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остатках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денежных средств на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счетах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получател</w:t>
      </w:r>
      <w:r w:rsidR="00A029D9" w:rsidRPr="007A37A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я</w:t>
      </w:r>
      <w:r w:rsidR="00082FB4" w:rsidRPr="007A37A7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бюджетных средств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»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статок денежных средств на счете 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сельского поселения 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на 01.01.20</w:t>
      </w:r>
      <w:r w:rsidR="008A5FCD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3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 составляет </w:t>
      </w:r>
      <w:r w:rsidR="005B73DD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84</w:t>
      </w:r>
      <w:r w:rsidR="00E16DDC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,7 тыс.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рублей. </w:t>
      </w:r>
      <w:bookmarkStart w:id="50" w:name="_Hlk98944019"/>
    </w:p>
    <w:p w14:paraId="605CB7FB" w14:textId="15CB41A5" w:rsidR="00A550D0" w:rsidRPr="006900B0" w:rsidRDefault="007E6280" w:rsidP="00A550D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составе годовой бюджетной отчетности </w:t>
      </w:r>
      <w:r w:rsidR="005B73D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Геймановским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сельским поселением представлена </w:t>
      </w:r>
      <w:r w:rsidR="00082FB4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ояснительная записка по форме 0503160 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в составе требуемых</w:t>
      </w:r>
      <w:r w:rsidR="001179E8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5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разделов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таблиц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Пояснительная записка </w:t>
      </w:r>
      <w:r w:rsidR="005B73D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составл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ена в соответствии с п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унктом 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152 Инструкции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550D0" w:rsidRPr="006900B0">
        <w:rPr>
          <w:rFonts w:ascii="Times New Roman" w:eastAsia="Calibri" w:hAnsi="Times New Roman" w:cs="Times New Roman"/>
          <w:sz w:val="28"/>
          <w:szCs w:val="28"/>
        </w:rPr>
        <w:t>о порядке составления и представления отчетности.</w:t>
      </w:r>
    </w:p>
    <w:bookmarkEnd w:id="50"/>
    <w:p w14:paraId="1D6AF8EC" w14:textId="29CA3E37" w:rsidR="00AD7E01" w:rsidRDefault="00AD7E01" w:rsidP="00AD7E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аудита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установлено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постановлением администрации </w:t>
      </w:r>
      <w:r w:rsidR="00337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Геймановского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от 19.09.2022 г</w:t>
      </w:r>
      <w:r w:rsidR="002C6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7</w:t>
      </w:r>
      <w:r w:rsidR="002C6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принятии решения 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наделении полномочиями внутреннего финансового аудита» принято 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глава </w:t>
      </w:r>
      <w:r w:rsidR="0033767F">
        <w:rPr>
          <w:rFonts w:ascii="Times New Roman" w:hAnsi="Times New Roman" w:cs="Times New Roman"/>
          <w:sz w:val="28"/>
          <w:szCs w:val="28"/>
        </w:rPr>
        <w:t>Геймановского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наделен полномочиями по</w:t>
      </w:r>
      <w:r w:rsidRPr="0046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осуществлению </w:t>
      </w:r>
      <w:r>
        <w:rPr>
          <w:rFonts w:ascii="Times New Roman" w:hAnsi="Times New Roman" w:cs="Times New Roman"/>
          <w:sz w:val="28"/>
          <w:szCs w:val="28"/>
        </w:rPr>
        <w:t>внутреннего финансового аудита.</w:t>
      </w:r>
    </w:p>
    <w:p w14:paraId="38A4F59C" w14:textId="77777777" w:rsidR="00AF6B66" w:rsidRDefault="00AF6B66" w:rsidP="00AF6B66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1E9B539D" w14:textId="0400EB9C" w:rsidR="003D0178" w:rsidRDefault="00AF6B66" w:rsidP="004945DD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1" w:name="_Hlk98924217"/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Отчетность подведомственного учреждения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376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Геймановского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Тбилисского района</w:t>
      </w:r>
      <w:r w:rsidR="009B4A3F"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:</w:t>
      </w:r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7E6280">
        <w:rPr>
          <w:rFonts w:ascii="Times New Roman" w:hAnsi="Times New Roman" w:cs="Times New Roman"/>
          <w:sz w:val="28"/>
          <w:szCs w:val="28"/>
        </w:rPr>
        <w:t>муниципально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</w:p>
    <w:p w14:paraId="250DD6D0" w14:textId="2C830DFA" w:rsidR="00AF6B66" w:rsidRPr="007E6280" w:rsidRDefault="00AF6B66" w:rsidP="004945DD">
      <w:pPr>
        <w:autoSpaceDE w:val="0"/>
        <w:autoSpaceDN w:val="0"/>
        <w:spacing w:after="0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E6280">
        <w:rPr>
          <w:rFonts w:ascii="Times New Roman" w:hAnsi="Times New Roman" w:cs="Times New Roman"/>
          <w:sz w:val="28"/>
          <w:szCs w:val="28"/>
        </w:rPr>
        <w:t>культуры «</w:t>
      </w:r>
      <w:r w:rsidR="002C6823">
        <w:rPr>
          <w:rFonts w:ascii="Times New Roman" w:hAnsi="Times New Roman" w:cs="Times New Roman"/>
          <w:sz w:val="28"/>
          <w:szCs w:val="28"/>
        </w:rPr>
        <w:t>Геймановский</w:t>
      </w:r>
      <w:r w:rsidRPr="007E6280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 w:rsidR="007E6280">
        <w:rPr>
          <w:rFonts w:ascii="Times New Roman" w:hAnsi="Times New Roman" w:cs="Times New Roman"/>
          <w:sz w:val="28"/>
          <w:szCs w:val="28"/>
        </w:rPr>
        <w:t>.</w:t>
      </w:r>
    </w:p>
    <w:p w14:paraId="78745D76" w14:textId="32554CFD" w:rsidR="00AF6B66" w:rsidRPr="00AF6B66" w:rsidRDefault="00AF6B66" w:rsidP="004945DD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265FA03" w14:textId="7A656044" w:rsidR="00AF6B66" w:rsidRDefault="00AF6B66" w:rsidP="001240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Состав отчетности </w:t>
      </w:r>
      <w:r w:rsidR="00D01F03">
        <w:rPr>
          <w:rFonts w:ascii="Times New Roman" w:hAnsi="Times New Roman" w:cs="Times New Roman"/>
          <w:sz w:val="28"/>
          <w:szCs w:val="28"/>
        </w:rPr>
        <w:t>МБУК «</w:t>
      </w:r>
      <w:r w:rsidR="002C6823">
        <w:rPr>
          <w:rFonts w:ascii="Times New Roman" w:hAnsi="Times New Roman" w:cs="Times New Roman"/>
          <w:sz w:val="28"/>
          <w:szCs w:val="28"/>
        </w:rPr>
        <w:t>Геймановский</w:t>
      </w:r>
      <w:r w:rsidR="00D01F03">
        <w:rPr>
          <w:rFonts w:ascii="Times New Roman" w:hAnsi="Times New Roman" w:cs="Times New Roman"/>
          <w:sz w:val="28"/>
          <w:szCs w:val="28"/>
        </w:rPr>
        <w:t xml:space="preserve"> КДЦ»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с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формирован в соответствии с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требованиям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bookmarkStart w:id="52" w:name="_Hlk98773703"/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приказа Минфина Р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оссийской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Ф</w:t>
      </w:r>
      <w:r w:rsidR="0010381D">
        <w:rPr>
          <w:rFonts w:ascii="Times New Roman" w:eastAsia="SimSun" w:hAnsi="Times New Roman" w:cs="Times New Roman"/>
          <w:sz w:val="28"/>
          <w:szCs w:val="28"/>
          <w:lang w:eastAsia="ru-RU"/>
        </w:rPr>
        <w:t>едерации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от 2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5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03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.2011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г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№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33н</w:t>
      </w:r>
      <w:r w:rsidRPr="00AF6B66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«Об утверждении Инструкции о порядке составления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представления годовой, квартальной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бу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х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галтерской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отчетности 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государственных (муниципальных) бюджетных и автономных учреждений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»</w:t>
      </w:r>
      <w:bookmarkEnd w:id="52"/>
      <w:r w:rsidR="00A044A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>(дале</w:t>
      </w:r>
      <w:r w:rsidR="003D0178">
        <w:rPr>
          <w:rFonts w:ascii="Times New Roman" w:eastAsia="SimSun" w:hAnsi="Times New Roman" w:cs="Times New Roman"/>
          <w:sz w:val="28"/>
          <w:szCs w:val="28"/>
          <w:lang w:eastAsia="ru-RU"/>
        </w:rPr>
        <w:t>е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– Инструкция № 33н)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14:paraId="0B3EAD71" w14:textId="48016365" w:rsidR="003D0178" w:rsidRDefault="003D0178" w:rsidP="0010381D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F69">
        <w:rPr>
          <w:rFonts w:ascii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05F69">
        <w:rPr>
          <w:rFonts w:ascii="Times New Roman" w:hAnsi="Times New Roman" w:cs="Times New Roman"/>
          <w:sz w:val="28"/>
          <w:szCs w:val="28"/>
        </w:rPr>
        <w:t xml:space="preserve">внешней проверки </w:t>
      </w:r>
      <w:r>
        <w:rPr>
          <w:rFonts w:ascii="Times New Roman" w:hAnsi="Times New Roman" w:cs="Times New Roman"/>
          <w:sz w:val="28"/>
          <w:szCs w:val="28"/>
        </w:rPr>
        <w:t>выборочно исследованы полнота и достоверность представленной отчетности</w:t>
      </w:r>
      <w:r w:rsidRPr="003D0178">
        <w:rPr>
          <w:rFonts w:ascii="Times New Roman" w:hAnsi="Times New Roman" w:cs="Times New Roman"/>
          <w:sz w:val="28"/>
          <w:szCs w:val="28"/>
        </w:rPr>
        <w:t xml:space="preserve"> </w:t>
      </w:r>
      <w:bookmarkStart w:id="53" w:name="_Hlk129788287"/>
      <w:r w:rsidR="0010381D">
        <w:rPr>
          <w:rFonts w:ascii="Times New Roman" w:hAnsi="Times New Roman" w:cs="Times New Roman"/>
          <w:sz w:val="28"/>
          <w:szCs w:val="28"/>
        </w:rPr>
        <w:t>МБУК «</w:t>
      </w:r>
      <w:bookmarkStart w:id="54" w:name="_Hlk130309976"/>
      <w:r w:rsidR="002C6823">
        <w:rPr>
          <w:rFonts w:ascii="Times New Roman" w:hAnsi="Times New Roman" w:cs="Times New Roman"/>
          <w:sz w:val="28"/>
          <w:szCs w:val="28"/>
        </w:rPr>
        <w:t>Геймановский</w:t>
      </w:r>
      <w:bookmarkEnd w:id="54"/>
      <w:r w:rsidR="0010381D">
        <w:rPr>
          <w:rFonts w:ascii="Times New Roman" w:hAnsi="Times New Roman" w:cs="Times New Roman"/>
          <w:sz w:val="28"/>
          <w:szCs w:val="28"/>
        </w:rPr>
        <w:t xml:space="preserve"> КДЦ» </w:t>
      </w:r>
      <w:bookmarkEnd w:id="53"/>
      <w:r w:rsidRPr="003D0178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10381D">
        <w:rPr>
          <w:rFonts w:ascii="Times New Roman" w:hAnsi="Times New Roman" w:cs="Times New Roman"/>
          <w:sz w:val="28"/>
          <w:szCs w:val="28"/>
        </w:rPr>
        <w:t>3</w:t>
      </w:r>
      <w:r w:rsidRPr="003D017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0381D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  <w:r w:rsidR="0010381D">
        <w:rPr>
          <w:rFonts w:ascii="Times New Roman" w:hAnsi="Times New Roman" w:cs="Times New Roman"/>
          <w:sz w:val="28"/>
          <w:szCs w:val="28"/>
        </w:rPr>
        <w:t>)</w:t>
      </w:r>
      <w:r w:rsidRPr="003D0178">
        <w:rPr>
          <w:rFonts w:ascii="Times New Roman" w:hAnsi="Times New Roman" w:cs="Times New Roman"/>
          <w:sz w:val="28"/>
          <w:szCs w:val="28"/>
        </w:rPr>
        <w:t>:</w:t>
      </w:r>
    </w:p>
    <w:p w14:paraId="2D107A75" w14:textId="2B3D809E" w:rsidR="00A35027" w:rsidRPr="00A5482E" w:rsidRDefault="0010381D" w:rsidP="00986AB5">
      <w:pPr>
        <w:pStyle w:val="aff2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5500"/>
        <w:gridCol w:w="1275"/>
        <w:gridCol w:w="1134"/>
        <w:gridCol w:w="1276"/>
      </w:tblGrid>
      <w:tr w:rsidR="003D0178" w:rsidRPr="00F70D77" w14:paraId="3AF82135" w14:textId="77777777" w:rsidTr="00EC47B3">
        <w:trPr>
          <w:tblHeader/>
        </w:trPr>
        <w:tc>
          <w:tcPr>
            <w:tcW w:w="738" w:type="dxa"/>
          </w:tcPr>
          <w:p w14:paraId="1543D977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00" w:type="dxa"/>
          </w:tcPr>
          <w:p w14:paraId="66FA6D4A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Наименование форм</w:t>
            </w:r>
          </w:p>
        </w:tc>
        <w:tc>
          <w:tcPr>
            <w:tcW w:w="1275" w:type="dxa"/>
          </w:tcPr>
          <w:p w14:paraId="0A1E40EE" w14:textId="30DB8E80" w:rsidR="003D0178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  <w:p w14:paraId="303F9F87" w14:textId="3472CC7B" w:rsidR="0010381D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134" w:type="dxa"/>
          </w:tcPr>
          <w:p w14:paraId="13D7CA40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 +</w:t>
            </w:r>
          </w:p>
          <w:p w14:paraId="5876A24F" w14:textId="7B908E4F" w:rsidR="003D0178" w:rsidRPr="00550F69" w:rsidRDefault="00986AB5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тсутствие –</w:t>
            </w:r>
          </w:p>
          <w:p w14:paraId="5A3D9F38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276" w:type="dxa"/>
          </w:tcPr>
          <w:p w14:paraId="0911FE1D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Наличие+</w:t>
            </w:r>
          </w:p>
          <w:p w14:paraId="124E5F0D" w14:textId="778745AB" w:rsidR="003D0178" w:rsidRPr="00550F69" w:rsidRDefault="004945D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3A13842" w14:textId="44F6E698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r w:rsidR="00692AF8" w:rsidRPr="00550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реквизит</w:t>
            </w:r>
          </w:p>
        </w:tc>
      </w:tr>
      <w:tr w:rsidR="0010381D" w:rsidRPr="006F6053" w14:paraId="1B3E2038" w14:textId="77777777" w:rsidTr="00EC47B3">
        <w:trPr>
          <w:tblHeader/>
        </w:trPr>
        <w:tc>
          <w:tcPr>
            <w:tcW w:w="738" w:type="dxa"/>
            <w:vAlign w:val="center"/>
          </w:tcPr>
          <w:p w14:paraId="35FF8D42" w14:textId="23E1A4E4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  <w:vAlign w:val="center"/>
          </w:tcPr>
          <w:p w14:paraId="27DADCD2" w14:textId="227F8B4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12561CDD" w14:textId="120E20F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C9E0316" w14:textId="43129FB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4E90A55" w14:textId="3C85BAA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6AB5" w:rsidRPr="006F6053" w14:paraId="23D4BD2D" w14:textId="77777777" w:rsidTr="0010381D">
        <w:tc>
          <w:tcPr>
            <w:tcW w:w="738" w:type="dxa"/>
            <w:vAlign w:val="center"/>
          </w:tcPr>
          <w:p w14:paraId="100D1BED" w14:textId="44EAE0A6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</w:tcPr>
          <w:p w14:paraId="61F4FF87" w14:textId="2884DA3D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Справка по заключению учреждением счетов бухгалтерского учета отчетного финансового года</w:t>
            </w:r>
          </w:p>
        </w:tc>
        <w:tc>
          <w:tcPr>
            <w:tcW w:w="1275" w:type="dxa"/>
          </w:tcPr>
          <w:p w14:paraId="0EFBD33C" w14:textId="71F1C6B3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0503710</w:t>
            </w:r>
          </w:p>
        </w:tc>
        <w:tc>
          <w:tcPr>
            <w:tcW w:w="1134" w:type="dxa"/>
          </w:tcPr>
          <w:p w14:paraId="6DE35B91" w14:textId="4FB3CCDE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463CC169" w14:textId="3FC73FF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61ABE6A" w14:textId="77777777" w:rsidTr="0010381D">
        <w:tc>
          <w:tcPr>
            <w:tcW w:w="738" w:type="dxa"/>
            <w:vAlign w:val="center"/>
          </w:tcPr>
          <w:p w14:paraId="6D2FF7E2" w14:textId="01B9149A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14:paraId="64457C3B" w14:textId="188FDA92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финансовых результатах деятельности учреждения</w:t>
            </w:r>
          </w:p>
        </w:tc>
        <w:tc>
          <w:tcPr>
            <w:tcW w:w="1275" w:type="dxa"/>
          </w:tcPr>
          <w:p w14:paraId="58BBC943" w14:textId="6360C31A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0503721</w:t>
            </w:r>
          </w:p>
        </w:tc>
        <w:tc>
          <w:tcPr>
            <w:tcW w:w="1134" w:type="dxa"/>
          </w:tcPr>
          <w:p w14:paraId="3724E369" w14:textId="0480C3B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D350558" w14:textId="3C8CE6D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7EF740E0" w14:textId="77777777" w:rsidTr="0010381D">
        <w:tc>
          <w:tcPr>
            <w:tcW w:w="738" w:type="dxa"/>
            <w:vAlign w:val="center"/>
          </w:tcPr>
          <w:p w14:paraId="3552BACF" w14:textId="345818AF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0" w:type="dxa"/>
          </w:tcPr>
          <w:p w14:paraId="41D57A2E" w14:textId="645B8CCE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движении денежных средств учреждения</w:t>
            </w:r>
          </w:p>
        </w:tc>
        <w:tc>
          <w:tcPr>
            <w:tcW w:w="1275" w:type="dxa"/>
          </w:tcPr>
          <w:p w14:paraId="35BD0E87" w14:textId="625A2A76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0503723</w:t>
            </w:r>
          </w:p>
        </w:tc>
        <w:tc>
          <w:tcPr>
            <w:tcW w:w="1134" w:type="dxa"/>
          </w:tcPr>
          <w:p w14:paraId="30E32663" w14:textId="5ADFFAE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5447989" w14:textId="5DA919BA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67A79D12" w14:textId="77777777" w:rsidTr="0010381D">
        <w:tc>
          <w:tcPr>
            <w:tcW w:w="738" w:type="dxa"/>
            <w:vAlign w:val="center"/>
          </w:tcPr>
          <w:p w14:paraId="4C8A8797" w14:textId="32B7C90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0" w:type="dxa"/>
          </w:tcPr>
          <w:p w14:paraId="79807F06" w14:textId="78079B74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Баланс государственного (муниципального)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275" w:type="dxa"/>
          </w:tcPr>
          <w:p w14:paraId="5195FAD8" w14:textId="56E3ADAC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0503730</w:t>
            </w:r>
          </w:p>
        </w:tc>
        <w:tc>
          <w:tcPr>
            <w:tcW w:w="1134" w:type="dxa"/>
          </w:tcPr>
          <w:p w14:paraId="01C51F71" w14:textId="3B4CDC0C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0253E5E8" w14:textId="0EA28C4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3A8CFC2B" w14:textId="77777777" w:rsidTr="0010381D">
        <w:tc>
          <w:tcPr>
            <w:tcW w:w="738" w:type="dxa"/>
            <w:vAlign w:val="center"/>
          </w:tcPr>
          <w:p w14:paraId="79C3ADA8" w14:textId="4FA78E52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0" w:type="dxa"/>
          </w:tcPr>
          <w:p w14:paraId="62EA124C" w14:textId="00F0CA41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учреждением плана его финансово-хозяйственной деятельности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48CCC8A6" w14:textId="308BCB4C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0503737</w:t>
            </w:r>
          </w:p>
        </w:tc>
        <w:tc>
          <w:tcPr>
            <w:tcW w:w="1134" w:type="dxa"/>
          </w:tcPr>
          <w:p w14:paraId="733A5661" w14:textId="64BB508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010AB6B" w14:textId="0CEC6A6B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9B65287" w14:textId="77777777" w:rsidTr="0010381D">
        <w:tc>
          <w:tcPr>
            <w:tcW w:w="738" w:type="dxa"/>
            <w:vAlign w:val="center"/>
          </w:tcPr>
          <w:p w14:paraId="06DE9AC9" w14:textId="6A0BC0E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0" w:type="dxa"/>
          </w:tcPr>
          <w:p w14:paraId="24E4D3C8" w14:textId="318148D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обязательствах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799D736C" w14:textId="47D4BFEB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0503738</w:t>
            </w:r>
          </w:p>
        </w:tc>
        <w:tc>
          <w:tcPr>
            <w:tcW w:w="1134" w:type="dxa"/>
          </w:tcPr>
          <w:p w14:paraId="2861F949" w14:textId="010E2E9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1A53385" w14:textId="181DB93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1FDE539" w14:textId="77777777" w:rsidTr="0010381D">
        <w:tc>
          <w:tcPr>
            <w:tcW w:w="738" w:type="dxa"/>
            <w:vAlign w:val="center"/>
          </w:tcPr>
          <w:p w14:paraId="41E5E0E0" w14:textId="5FF3FA9D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0" w:type="dxa"/>
          </w:tcPr>
          <w:p w14:paraId="2AF0B87C" w14:textId="6827B91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Балансу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6FE22EFB" w14:textId="56F397A4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0503760</w:t>
            </w:r>
          </w:p>
        </w:tc>
        <w:tc>
          <w:tcPr>
            <w:tcW w:w="1134" w:type="dxa"/>
          </w:tcPr>
          <w:p w14:paraId="53314D64" w14:textId="4D947E86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572D90F" w14:textId="47561C9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5E20887" w14:textId="77777777" w:rsidTr="0010381D">
        <w:tc>
          <w:tcPr>
            <w:tcW w:w="738" w:type="dxa"/>
            <w:vAlign w:val="center"/>
          </w:tcPr>
          <w:p w14:paraId="6A2D7FAB" w14:textId="5D0B076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0" w:type="dxa"/>
          </w:tcPr>
          <w:p w14:paraId="6E87A37A" w14:textId="3DA76C6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(собственные доходы учреждения)</w:t>
            </w:r>
          </w:p>
        </w:tc>
        <w:tc>
          <w:tcPr>
            <w:tcW w:w="1275" w:type="dxa"/>
          </w:tcPr>
          <w:p w14:paraId="64976FC9" w14:textId="1FD6C78C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20A86496" w14:textId="02DC05B5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77279D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2B86960D" w14:textId="77777777" w:rsidTr="0010381D">
        <w:trPr>
          <w:trHeight w:val="393"/>
        </w:trPr>
        <w:tc>
          <w:tcPr>
            <w:tcW w:w="738" w:type="dxa"/>
            <w:vAlign w:val="center"/>
          </w:tcPr>
          <w:p w14:paraId="0B6DF9E3" w14:textId="21B664FB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_Hlk98937806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0" w:type="dxa"/>
          </w:tcPr>
          <w:p w14:paraId="151840F3" w14:textId="5DB264A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(субсидии на выполнение муниципального задания)</w:t>
            </w:r>
          </w:p>
        </w:tc>
        <w:tc>
          <w:tcPr>
            <w:tcW w:w="1275" w:type="dxa"/>
          </w:tcPr>
          <w:p w14:paraId="5E8068B1" w14:textId="164E3190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7F3D33E6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69FD0A72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bookmarkEnd w:id="55"/>
      <w:tr w:rsidR="00986AB5" w:rsidRPr="006F6053" w14:paraId="49F1117A" w14:textId="77777777" w:rsidTr="0010381D">
        <w:tc>
          <w:tcPr>
            <w:tcW w:w="738" w:type="dxa"/>
            <w:vAlign w:val="center"/>
          </w:tcPr>
          <w:p w14:paraId="65373402" w14:textId="47366D24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0" w:type="dxa"/>
          </w:tcPr>
          <w:p w14:paraId="11D30E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  <w:tc>
          <w:tcPr>
            <w:tcW w:w="1275" w:type="dxa"/>
          </w:tcPr>
          <w:p w14:paraId="68EFE6D8" w14:textId="1EDFA92A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0503769</w:t>
            </w:r>
          </w:p>
        </w:tc>
        <w:tc>
          <w:tcPr>
            <w:tcW w:w="1134" w:type="dxa"/>
          </w:tcPr>
          <w:p w14:paraId="5677E36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05AE43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DCA7942" w14:textId="77777777" w:rsidTr="0010381D">
        <w:tc>
          <w:tcPr>
            <w:tcW w:w="738" w:type="dxa"/>
            <w:vAlign w:val="center"/>
          </w:tcPr>
          <w:p w14:paraId="54F6E08B" w14:textId="618BEA9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0" w:type="dxa"/>
          </w:tcPr>
          <w:p w14:paraId="1E111FDF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275" w:type="dxa"/>
          </w:tcPr>
          <w:p w14:paraId="12006CA8" w14:textId="7C8291AB" w:rsidR="00986AB5" w:rsidRPr="00550F69" w:rsidRDefault="00986AB5" w:rsidP="00927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0503775</w:t>
            </w:r>
          </w:p>
        </w:tc>
        <w:tc>
          <w:tcPr>
            <w:tcW w:w="1134" w:type="dxa"/>
          </w:tcPr>
          <w:p w14:paraId="355516D0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C5902BB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14:paraId="05D7B28C" w14:textId="77777777" w:rsidR="00550F69" w:rsidRDefault="00550F69" w:rsidP="00A548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7D352525" w14:textId="6861AA86" w:rsidR="00AF6B66" w:rsidRPr="00AF6B66" w:rsidRDefault="00AF6B66" w:rsidP="00A5482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F6B66">
        <w:rPr>
          <w:rFonts w:ascii="Times New Roman" w:eastAsia="SimSun" w:hAnsi="Times New Roman" w:cs="Times New Roman"/>
          <w:sz w:val="28"/>
          <w:szCs w:val="28"/>
        </w:rPr>
        <w:t>В соответствии с п</w:t>
      </w:r>
      <w:r w:rsidR="0015655B">
        <w:rPr>
          <w:rFonts w:ascii="Times New Roman" w:eastAsia="SimSun" w:hAnsi="Times New Roman" w:cs="Times New Roman"/>
          <w:sz w:val="28"/>
          <w:szCs w:val="28"/>
        </w:rPr>
        <w:t xml:space="preserve">унктом </w:t>
      </w:r>
      <w:r w:rsidR="00545A17">
        <w:rPr>
          <w:rFonts w:ascii="Times New Roman" w:eastAsia="SimSun" w:hAnsi="Times New Roman" w:cs="Times New Roman"/>
          <w:sz w:val="28"/>
          <w:szCs w:val="28"/>
        </w:rPr>
        <w:t>10</w:t>
      </w:r>
      <w:r w:rsidRPr="00AF6B66">
        <w:rPr>
          <w:rFonts w:ascii="Times New Roman" w:eastAsia="SimSun" w:hAnsi="Times New Roman" w:cs="Times New Roman"/>
          <w:sz w:val="28"/>
          <w:szCs w:val="28"/>
        </w:rPr>
        <w:t xml:space="preserve"> Инструкции №</w:t>
      </w:r>
      <w:r w:rsidR="0015655B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</w:rPr>
        <w:t>33н</w:t>
      </w:r>
      <w:r w:rsidR="0010381D">
        <w:rPr>
          <w:rFonts w:ascii="Times New Roman" w:eastAsia="SimSun" w:hAnsi="Times New Roman" w:cs="Times New Roman"/>
          <w:sz w:val="28"/>
          <w:szCs w:val="28"/>
        </w:rPr>
        <w:t>,</w:t>
      </w:r>
      <w:r w:rsidRPr="00AF6B66">
        <w:rPr>
          <w:rFonts w:ascii="Times New Roman" w:eastAsia="SimSun" w:hAnsi="Times New Roman" w:cs="Times New Roman"/>
          <w:sz w:val="28"/>
          <w:szCs w:val="28"/>
        </w:rPr>
        <w:t xml:space="preserve"> в связи с отсутствием числовых показателей не представлены:</w:t>
      </w:r>
    </w:p>
    <w:p w14:paraId="6A9A37D8" w14:textId="4014B70B" w:rsidR="00C66BF1" w:rsidRPr="00EC148D" w:rsidRDefault="00C66BF1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справка по консолидируемым расчетам учреждения (ф.0503725);</w:t>
      </w:r>
    </w:p>
    <w:p w14:paraId="1531E3B1" w14:textId="209DE542" w:rsidR="00C66BF1" w:rsidRPr="00EC148D" w:rsidRDefault="00C87E23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финансовых вложениях учреждения (ф.0503771)</w:t>
      </w: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5F8BA71" w14:textId="7198FF6C" w:rsidR="00C66BF1" w:rsidRPr="00EC148D" w:rsidRDefault="00C87E23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суммах заимствований (ф.0503772)</w:t>
      </w: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98EA004" w14:textId="7B69A17D" w:rsidR="00C66BF1" w:rsidRPr="00EC148D" w:rsidRDefault="00C87E23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остатках денежных средств учреждения (ф.0503779)</w:t>
      </w: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60B77EE" w14:textId="114A4B58" w:rsidR="00C66BF1" w:rsidRDefault="00C87E23" w:rsidP="00C66B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вложениях в объекты недвижимого имущества, об объектах незавершенного строительства бюджетного (автономного) учреждения (ф.0503790)</w:t>
      </w:r>
      <w:r w:rsidR="00DB0795"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D193F05" w14:textId="77777777" w:rsidR="00DB0795" w:rsidRPr="00ED2D42" w:rsidRDefault="00DB0795" w:rsidP="00DB0795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1 «Сведения о направлениях деятельности»;</w:t>
      </w:r>
    </w:p>
    <w:p w14:paraId="3C9360A2" w14:textId="77777777" w:rsidR="00DB0795" w:rsidRDefault="00DB0795" w:rsidP="00DB0795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6 «Сведения о проведении инвентаризации».</w:t>
      </w:r>
    </w:p>
    <w:p w14:paraId="10AFF169" w14:textId="7105A3AC" w:rsidR="00082799" w:rsidRDefault="00002D02" w:rsidP="00DB079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 w:rsidR="00C14A3E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движении нефинансовых активов учреждения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C47526" w:rsidRP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C4752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субсидия на выполнение муниципального задания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) 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основных средств </w:t>
      </w:r>
      <w:r w:rsidR="00FC79A8">
        <w:rPr>
          <w:rFonts w:ascii="Times New Roman" w:hAnsi="Times New Roman" w:cs="Times New Roman"/>
          <w:sz w:val="28"/>
          <w:szCs w:val="28"/>
        </w:rPr>
        <w:t>МБУК «</w:t>
      </w:r>
      <w:r w:rsidR="002C6823">
        <w:rPr>
          <w:rFonts w:ascii="Times New Roman" w:hAnsi="Times New Roman" w:cs="Times New Roman"/>
          <w:sz w:val="28"/>
          <w:szCs w:val="28"/>
        </w:rPr>
        <w:t xml:space="preserve">Геймановский </w:t>
      </w:r>
      <w:r w:rsidR="00FC79A8">
        <w:rPr>
          <w:rFonts w:ascii="Times New Roman" w:hAnsi="Times New Roman" w:cs="Times New Roman"/>
          <w:sz w:val="28"/>
          <w:szCs w:val="28"/>
        </w:rPr>
        <w:t xml:space="preserve">КДЦ» 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года составила </w:t>
      </w:r>
      <w:r w:rsidR="00653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7 961,7 тыс. </w:t>
      </w:r>
      <w:r w:rsid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</w:t>
      </w:r>
      <w:r w:rsidR="00496322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</w:t>
      </w:r>
      <w:r w:rsidR="008848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7 953,2 тыс.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 нежилые помещения в сумме 7 629,5 тыс. рублей,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машины и оборудовани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6322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8848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314,8 тыс.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ей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производственный и хозяйственный инвентарь </w:t>
      </w:r>
      <w:r w:rsidR="00496322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9,0 тыс.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 </w:t>
      </w:r>
    </w:p>
    <w:p w14:paraId="216C206E" w14:textId="02D6770C" w:rsidR="00FC79A8" w:rsidRPr="00FC79A8" w:rsidRDefault="00082799" w:rsidP="0008279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Пояснительной записке в</w:t>
      </w:r>
      <w:r w:rsidR="00FC79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течение отчетного года выбытие составило в сумме</w:t>
      </w:r>
      <w:r w:rsidR="00653B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8,5 тыс.</w:t>
      </w:r>
      <w:r w:rsidR="00FC79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FC79A8" w:rsidRPr="00FC79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</w:t>
      </w:r>
      <w:r w:rsidR="00653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огнетушитель, </w:t>
      </w:r>
      <w:r w:rsidR="00C475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термометр цифровой инфракрасный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BB64CB6" w14:textId="700FC214" w:rsidR="00002D02" w:rsidRPr="007D4B69" w:rsidRDefault="004510C6" w:rsidP="00B2666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Материальные запасы </w:t>
      </w:r>
      <w:r w:rsidR="007D4B6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01.01.202</w:t>
      </w:r>
      <w:r w:rsidR="007257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7D4B6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</w:t>
      </w:r>
      <w:r w:rsidR="002936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или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D4B69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A044A7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38,6 тыс.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</w:t>
      </w:r>
      <w:r w:rsidR="00C475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ей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5A61B4A7" w14:textId="196A618F" w:rsidR="00EF303A" w:rsidRDefault="009D06FE" w:rsidP="00EF303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данным 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«С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движении нефинансовых активов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(собственные доходы учреждения)</w:t>
      </w:r>
      <w:r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состоянию на 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начало 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4510C6" w:rsidRPr="009D06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основных средств составляет 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>88,0 тыс.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</w:t>
      </w:r>
      <w:r w:rsidR="00EF303A" w:rsidRPr="00EF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03A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 года</w:t>
      </w:r>
      <w:r w:rsidR="00EF303A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без изменений </w:t>
      </w:r>
      <w:r w:rsidR="00EF303A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EF30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19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88,0 тыс.</w:t>
      </w:r>
      <w:r w:rsidR="00EF30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том числе: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машины и оборудование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>67,7 тыс.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производственный и хозяйственный инвентарь </w:t>
      </w:r>
      <w:r w:rsidR="00B2666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7,3 тыс.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прочие основные средства – 13,0 тыс. рублей.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695D4B75" w14:textId="793FEE11" w:rsidR="004510C6" w:rsidRPr="00FC3A12" w:rsidRDefault="004510C6" w:rsidP="00AF1D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Материальные запасы </w:t>
      </w:r>
      <w:r w:rsidR="00AF1D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состоянию на 01.01.2023 года 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</w:t>
      </w:r>
      <w:r w:rsidR="009D06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</w:t>
      </w:r>
      <w:r w:rsidR="00AF1D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1C198E">
        <w:rPr>
          <w:rFonts w:ascii="Times New Roman" w:eastAsia="Times New Roman" w:hAnsi="Times New Roman" w:cs="Times New Roman"/>
          <w:sz w:val="28"/>
          <w:szCs w:val="28"/>
          <w:lang w:eastAsia="ar-SA"/>
        </w:rPr>
        <w:t>8,0 тыс.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1B6F455A" w14:textId="107E6971" w:rsidR="00B26AB8" w:rsidRDefault="004510C6" w:rsidP="00446FC3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510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7F79D1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данным формы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0503769 «Сведения по дебиторской и кредиторской задолженности</w:t>
      </w:r>
      <w:r w:rsidR="00E215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7F79D1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состоянию на 01.0</w:t>
      </w:r>
      <w:r w:rsidR="007F79D1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.202</w:t>
      </w:r>
      <w:r w:rsid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5173F9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дебиторск</w:t>
      </w:r>
      <w:r w:rsidR="005173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 w:rsidR="005173F9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56" w:name="_Hlk129790019"/>
      <w:r w:rsidR="005173F9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</w:t>
      </w:r>
      <w:r w:rsid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ь</w:t>
      </w:r>
      <w:r w:rsidR="005173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56"/>
      <w:r w:rsidR="00F7713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отсутствует. </w:t>
      </w:r>
      <w:r w:rsidR="00BD39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конец отчетного периода п</w:t>
      </w:r>
      <w:r w:rsid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счету 205.31 отражена субсидия на финансовое обеспечение муниципального задания</w:t>
      </w:r>
      <w:r w:rsidR="00C8671B" w:rsidRPr="00C8671B">
        <w:rPr>
          <w:rFonts w:ascii="Times New Roman" w:hAnsi="Times New Roman" w:cs="Times New Roman"/>
          <w:sz w:val="28"/>
          <w:szCs w:val="28"/>
        </w:rPr>
        <w:t xml:space="preserve"> </w:t>
      </w:r>
      <w:r w:rsidR="00C8671B">
        <w:rPr>
          <w:rFonts w:ascii="Times New Roman" w:hAnsi="Times New Roman" w:cs="Times New Roman"/>
          <w:sz w:val="28"/>
          <w:szCs w:val="28"/>
        </w:rPr>
        <w:t>МБУК «</w:t>
      </w:r>
      <w:r w:rsidR="00C8671B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Геймановский</w:t>
      </w:r>
      <w:r w:rsidR="00C8671B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="00C8671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8671B" w:rsidRP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сумме </w:t>
      </w:r>
      <w:r w:rsidR="001C198E" w:rsidRP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2 800,7 тыс.</w:t>
      </w:r>
      <w:r w:rsidR="00EC148D" w:rsidRP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198E" w:rsidRPr="00C867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рублей.</w:t>
      </w:r>
    </w:p>
    <w:p w14:paraId="0FD4D655" w14:textId="3665DAF1" w:rsidR="005E166F" w:rsidRPr="00FE0C44" w:rsidRDefault="00B26AB8" w:rsidP="00FE0C44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</w:t>
      </w:r>
      <w:r w:rsidR="00AF1D90"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редиторск</w:t>
      </w:r>
      <w:r w:rsidR="00AF1D9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 w:rsidRP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ь</w:t>
      </w:r>
      <w:r w:rsidRPr="00B26A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составила </w:t>
      </w:r>
      <w:r w:rsidRP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сумме </w:t>
      </w:r>
      <w:r w:rsidR="00BB19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0,01 тыс. </w:t>
      </w:r>
      <w:r w:rsidRP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рублей</w:t>
      </w:r>
      <w:r w:rsidR="00FE0C44" w:rsidRP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57" w:name="_Hlk130311356"/>
      <w:r w:rsidR="00FE0C44" w:rsidRPr="00FE0C44">
        <w:rPr>
          <w:rFonts w:ascii="Times New Roman" w:eastAsia="Calibri" w:hAnsi="Times New Roman" w:cs="Times New Roman"/>
          <w:sz w:val="28"/>
          <w:szCs w:val="28"/>
        </w:rPr>
        <w:t>(</w:t>
      </w:r>
      <w:r w:rsidR="00BB19A5">
        <w:rPr>
          <w:rFonts w:ascii="Times New Roman" w:eastAsia="Calibri" w:hAnsi="Times New Roman" w:cs="Times New Roman"/>
          <w:sz w:val="28"/>
          <w:szCs w:val="28"/>
        </w:rPr>
        <w:t>по расчетам с</w:t>
      </w:r>
      <w:r w:rsidR="00FE0C44">
        <w:rPr>
          <w:rFonts w:ascii="Times New Roman" w:eastAsia="Calibri" w:hAnsi="Times New Roman" w:cs="Times New Roman"/>
          <w:sz w:val="28"/>
          <w:szCs w:val="28"/>
        </w:rPr>
        <w:t xml:space="preserve"> ПАО «Ростелеком» </w:t>
      </w:r>
      <w:r w:rsidR="00BB19A5">
        <w:rPr>
          <w:rFonts w:ascii="Times New Roman" w:eastAsia="Calibri" w:hAnsi="Times New Roman" w:cs="Times New Roman"/>
          <w:sz w:val="28"/>
          <w:szCs w:val="28"/>
        </w:rPr>
        <w:t>за услуги связи</w:t>
      </w:r>
      <w:r w:rsidR="00FE0C44">
        <w:rPr>
          <w:rFonts w:ascii="Times New Roman" w:eastAsia="Calibri" w:hAnsi="Times New Roman" w:cs="Times New Roman"/>
          <w:sz w:val="28"/>
          <w:szCs w:val="28"/>
        </w:rPr>
        <w:t>).</w:t>
      </w:r>
    </w:p>
    <w:bookmarkEnd w:id="57"/>
    <w:p w14:paraId="25166D47" w14:textId="7F5DDC30" w:rsidR="00EC148D" w:rsidRPr="00FE0C44" w:rsidRDefault="002C70D6" w:rsidP="00EC148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</w:t>
      </w:r>
      <w:r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</w:t>
      </w:r>
      <w:r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>0503738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5846D3"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 по обязательствам</w:t>
      </w:r>
      <w:r w:rsidR="00557474" w:rsidRPr="00A548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учреждения»</w:t>
      </w:r>
      <w:r w:rsidR="005846D3" w:rsidRPr="00A54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тверждено </w:t>
      </w:r>
      <w:r w:rsidR="002A22CA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назначений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расходам в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3F9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BB19A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 515,6 тыс. </w:t>
      </w:r>
      <w:r w:rsidR="00557474" w:rsidRPr="00A5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 Принято обязательств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1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515,6 тыс.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денежных обязательств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515,1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Исполнено денежных обязательств 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2 515,0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EC4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исполнено бюджетных обязательств на </w:t>
      </w:r>
      <w:r w:rsidR="00557474" w:rsidRP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сумму </w:t>
      </w:r>
      <w:r w:rsidR="00EC148D" w:rsidRP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0,5 тыс.</w:t>
      </w:r>
      <w:r w:rsidR="00557474" w:rsidRP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EC148D" w:rsidRPr="00EC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48D" w:rsidRPr="00EC148D">
        <w:rPr>
          <w:rFonts w:ascii="Times New Roman" w:eastAsia="Calibri" w:hAnsi="Times New Roman" w:cs="Times New Roman"/>
          <w:sz w:val="28"/>
          <w:szCs w:val="28"/>
        </w:rPr>
        <w:t>(по расчетам с ПАО «Ростелеком» за услуги связи).</w:t>
      </w:r>
    </w:p>
    <w:p w14:paraId="6E85CCAF" w14:textId="6283531E" w:rsidR="00D552D7" w:rsidRPr="007E6280" w:rsidRDefault="00D552D7" w:rsidP="00EC148D">
      <w:pPr>
        <w:pStyle w:val="aff2"/>
        <w:spacing w:line="276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составе годовой бюджетной отчетности </w:t>
      </w:r>
      <w:r w:rsidR="00B05D13">
        <w:rPr>
          <w:rFonts w:ascii="Times New Roman" w:hAnsi="Times New Roman" w:cs="Times New Roman"/>
          <w:sz w:val="28"/>
          <w:szCs w:val="28"/>
        </w:rPr>
        <w:t>МБУК «</w:t>
      </w:r>
      <w:r w:rsidR="00EC148D">
        <w:rPr>
          <w:rFonts w:ascii="Times New Roman" w:eastAsia="Times New Roman" w:hAnsi="Times New Roman" w:cs="Times New Roman"/>
          <w:sz w:val="28"/>
          <w:szCs w:val="28"/>
          <w:lang w:eastAsia="ar-SA"/>
        </w:rPr>
        <w:t>Геймановский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="00B05D1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представлена </w:t>
      </w:r>
      <w:r w:rsidR="00A550D0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ояснительная записка по форме 0503</w:t>
      </w:r>
      <w:r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60 </w:t>
      </w:r>
      <w:r w:rsidRPr="007E628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составе требуемых 5 разделов,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с приложением таблиц в соответствии с Инструкцией № </w:t>
      </w:r>
      <w:r>
        <w:rPr>
          <w:rFonts w:ascii="Times New Roman" w:hAnsi="Times New Roman" w:cs="Times New Roman"/>
          <w:bCs/>
          <w:iCs/>
          <w:sz w:val="28"/>
          <w:szCs w:val="28"/>
        </w:rPr>
        <w:t>33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н. </w:t>
      </w:r>
    </w:p>
    <w:p w14:paraId="5EC39957" w14:textId="778A7BB1" w:rsidR="007A37A7" w:rsidRPr="007A37A7" w:rsidRDefault="007A37A7" w:rsidP="006215E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8" w:name="_Hlk36193632"/>
      <w:r w:rsidRPr="007A37A7"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вышеизложенного, контрольно-счетная палата считает, что представленный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администрацией </w:t>
      </w:r>
      <w:r w:rsidR="0033767F">
        <w:rPr>
          <w:rFonts w:ascii="Times New Roman" w:eastAsia="Calibri" w:hAnsi="Times New Roman" w:cs="Times New Roman"/>
          <w:sz w:val="28"/>
          <w:szCs w:val="28"/>
        </w:rPr>
        <w:t>Геймановского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747152">
        <w:rPr>
          <w:rFonts w:ascii="Times New Roman" w:eastAsia="Calibri" w:hAnsi="Times New Roman" w:cs="Times New Roman"/>
          <w:sz w:val="28"/>
          <w:szCs w:val="28"/>
        </w:rPr>
        <w:t xml:space="preserve">Тбилисского 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годовой </w:t>
      </w:r>
      <w:r w:rsidRPr="007A37A7">
        <w:rPr>
          <w:rFonts w:ascii="Times New Roman" w:eastAsia="Calibri" w:hAnsi="Times New Roman" w:cs="Times New Roman"/>
          <w:sz w:val="28"/>
          <w:szCs w:val="28"/>
        </w:rPr>
        <w:t>отчет за 2022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10DE796C" w14:textId="77777777" w:rsidR="007A37A7" w:rsidRPr="007A37A7" w:rsidRDefault="007A37A7" w:rsidP="007A37A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7A7">
        <w:rPr>
          <w:rFonts w:ascii="Times New Roman" w:eastAsia="Calibri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  <w:bookmarkEnd w:id="51"/>
      <w:bookmarkEnd w:id="58"/>
    </w:p>
    <w:sectPr w:rsidR="007A37A7" w:rsidRPr="007A37A7" w:rsidSect="00192BCE">
      <w:footerReference w:type="default" r:id="rId8"/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951A8" w14:textId="77777777" w:rsidR="004E53E3" w:rsidRDefault="004E53E3" w:rsidP="0005475E">
      <w:pPr>
        <w:spacing w:after="0" w:line="240" w:lineRule="auto"/>
      </w:pPr>
      <w:r>
        <w:separator/>
      </w:r>
    </w:p>
  </w:endnote>
  <w:endnote w:type="continuationSeparator" w:id="0">
    <w:p w14:paraId="0E56A13B" w14:textId="77777777" w:rsidR="004E53E3" w:rsidRDefault="004E53E3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4874848"/>
      <w:docPartObj>
        <w:docPartGallery w:val="Page Numbers (Bottom of Page)"/>
        <w:docPartUnique/>
      </w:docPartObj>
    </w:sdtPr>
    <w:sdtEndPr/>
    <w:sdtContent>
      <w:p w14:paraId="7BF8BD73" w14:textId="77777777" w:rsidR="00DC76B8" w:rsidRDefault="00DC76B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3E3">
          <w:rPr>
            <w:noProof/>
          </w:rPr>
          <w:t>1</w:t>
        </w:r>
        <w:r>
          <w:fldChar w:fldCharType="end"/>
        </w:r>
      </w:p>
    </w:sdtContent>
  </w:sdt>
  <w:p w14:paraId="1088D27A" w14:textId="77777777" w:rsidR="00DC76B8" w:rsidRDefault="00DC76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B449B" w14:textId="77777777" w:rsidR="004E53E3" w:rsidRDefault="004E53E3" w:rsidP="0005475E">
      <w:pPr>
        <w:spacing w:after="0" w:line="240" w:lineRule="auto"/>
      </w:pPr>
      <w:r>
        <w:separator/>
      </w:r>
    </w:p>
  </w:footnote>
  <w:footnote w:type="continuationSeparator" w:id="0">
    <w:p w14:paraId="7A1FA706" w14:textId="77777777" w:rsidR="004E53E3" w:rsidRDefault="004E53E3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665AB1"/>
    <w:multiLevelType w:val="hybridMultilevel"/>
    <w:tmpl w:val="21A4D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12"/>
  </w:num>
  <w:num w:numId="5">
    <w:abstractNumId w:val="18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7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19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D1D"/>
    <w:rsid w:val="00001A64"/>
    <w:rsid w:val="00001BAF"/>
    <w:rsid w:val="00002B81"/>
    <w:rsid w:val="00002D02"/>
    <w:rsid w:val="00003284"/>
    <w:rsid w:val="00003E9F"/>
    <w:rsid w:val="00004E94"/>
    <w:rsid w:val="00005E70"/>
    <w:rsid w:val="00006236"/>
    <w:rsid w:val="00006244"/>
    <w:rsid w:val="00006A93"/>
    <w:rsid w:val="00011790"/>
    <w:rsid w:val="000136DC"/>
    <w:rsid w:val="00015697"/>
    <w:rsid w:val="000167C3"/>
    <w:rsid w:val="00017A9F"/>
    <w:rsid w:val="00020732"/>
    <w:rsid w:val="00020B57"/>
    <w:rsid w:val="00020F72"/>
    <w:rsid w:val="00022220"/>
    <w:rsid w:val="00024E25"/>
    <w:rsid w:val="0002530F"/>
    <w:rsid w:val="00026CD9"/>
    <w:rsid w:val="00026D20"/>
    <w:rsid w:val="00026E3F"/>
    <w:rsid w:val="00027530"/>
    <w:rsid w:val="000277DA"/>
    <w:rsid w:val="0003087B"/>
    <w:rsid w:val="00030D00"/>
    <w:rsid w:val="00031053"/>
    <w:rsid w:val="0003245E"/>
    <w:rsid w:val="0003268A"/>
    <w:rsid w:val="00034B54"/>
    <w:rsid w:val="0003732A"/>
    <w:rsid w:val="00037FB5"/>
    <w:rsid w:val="000409DD"/>
    <w:rsid w:val="00041131"/>
    <w:rsid w:val="00044427"/>
    <w:rsid w:val="00045038"/>
    <w:rsid w:val="00047082"/>
    <w:rsid w:val="00050211"/>
    <w:rsid w:val="0005100C"/>
    <w:rsid w:val="00051BA1"/>
    <w:rsid w:val="0005475E"/>
    <w:rsid w:val="000559D1"/>
    <w:rsid w:val="00055BFE"/>
    <w:rsid w:val="0005651A"/>
    <w:rsid w:val="00060DF2"/>
    <w:rsid w:val="00061FE3"/>
    <w:rsid w:val="00062987"/>
    <w:rsid w:val="00062C5A"/>
    <w:rsid w:val="00063371"/>
    <w:rsid w:val="00064EA7"/>
    <w:rsid w:val="000662F4"/>
    <w:rsid w:val="00066FF1"/>
    <w:rsid w:val="000715DD"/>
    <w:rsid w:val="00071AE9"/>
    <w:rsid w:val="0007207C"/>
    <w:rsid w:val="000728C3"/>
    <w:rsid w:val="00072B43"/>
    <w:rsid w:val="00073F56"/>
    <w:rsid w:val="00074668"/>
    <w:rsid w:val="000754E8"/>
    <w:rsid w:val="00075D6F"/>
    <w:rsid w:val="000774A6"/>
    <w:rsid w:val="00077A34"/>
    <w:rsid w:val="000801BC"/>
    <w:rsid w:val="00080637"/>
    <w:rsid w:val="000815D0"/>
    <w:rsid w:val="00081CF2"/>
    <w:rsid w:val="00082799"/>
    <w:rsid w:val="00082FB4"/>
    <w:rsid w:val="00083387"/>
    <w:rsid w:val="00084800"/>
    <w:rsid w:val="0008530E"/>
    <w:rsid w:val="00085E97"/>
    <w:rsid w:val="0008636C"/>
    <w:rsid w:val="000866FF"/>
    <w:rsid w:val="00086723"/>
    <w:rsid w:val="000874BA"/>
    <w:rsid w:val="0008761E"/>
    <w:rsid w:val="00087C4F"/>
    <w:rsid w:val="00087F17"/>
    <w:rsid w:val="0009098B"/>
    <w:rsid w:val="0009282F"/>
    <w:rsid w:val="00093143"/>
    <w:rsid w:val="000931C7"/>
    <w:rsid w:val="00095D03"/>
    <w:rsid w:val="00097CAA"/>
    <w:rsid w:val="000A08F2"/>
    <w:rsid w:val="000A130F"/>
    <w:rsid w:val="000A16A2"/>
    <w:rsid w:val="000A1ECD"/>
    <w:rsid w:val="000A3B78"/>
    <w:rsid w:val="000A4A63"/>
    <w:rsid w:val="000A5BE1"/>
    <w:rsid w:val="000A699C"/>
    <w:rsid w:val="000A7313"/>
    <w:rsid w:val="000A740F"/>
    <w:rsid w:val="000B0193"/>
    <w:rsid w:val="000B0228"/>
    <w:rsid w:val="000B123D"/>
    <w:rsid w:val="000B224F"/>
    <w:rsid w:val="000B3F0F"/>
    <w:rsid w:val="000B415B"/>
    <w:rsid w:val="000B4AE5"/>
    <w:rsid w:val="000B4CB8"/>
    <w:rsid w:val="000B4EC9"/>
    <w:rsid w:val="000B505C"/>
    <w:rsid w:val="000B5536"/>
    <w:rsid w:val="000B5C30"/>
    <w:rsid w:val="000C0512"/>
    <w:rsid w:val="000C1234"/>
    <w:rsid w:val="000C3AC8"/>
    <w:rsid w:val="000C6605"/>
    <w:rsid w:val="000C6BA8"/>
    <w:rsid w:val="000C7927"/>
    <w:rsid w:val="000D2081"/>
    <w:rsid w:val="000D2ED4"/>
    <w:rsid w:val="000D3087"/>
    <w:rsid w:val="000D3E0E"/>
    <w:rsid w:val="000D4428"/>
    <w:rsid w:val="000D4825"/>
    <w:rsid w:val="000D5A3C"/>
    <w:rsid w:val="000D5A96"/>
    <w:rsid w:val="000D5DE7"/>
    <w:rsid w:val="000D655B"/>
    <w:rsid w:val="000D75E9"/>
    <w:rsid w:val="000E021F"/>
    <w:rsid w:val="000E2B4E"/>
    <w:rsid w:val="000E2E15"/>
    <w:rsid w:val="000E3666"/>
    <w:rsid w:val="000E36F0"/>
    <w:rsid w:val="000E7178"/>
    <w:rsid w:val="000F351D"/>
    <w:rsid w:val="000F35F9"/>
    <w:rsid w:val="000F43E9"/>
    <w:rsid w:val="000F4EFC"/>
    <w:rsid w:val="0010381D"/>
    <w:rsid w:val="00104A5B"/>
    <w:rsid w:val="0010714A"/>
    <w:rsid w:val="001072BE"/>
    <w:rsid w:val="001079D0"/>
    <w:rsid w:val="00107D54"/>
    <w:rsid w:val="00112148"/>
    <w:rsid w:val="0011238D"/>
    <w:rsid w:val="00112CFA"/>
    <w:rsid w:val="0011655C"/>
    <w:rsid w:val="00116736"/>
    <w:rsid w:val="001179E8"/>
    <w:rsid w:val="00120CAA"/>
    <w:rsid w:val="00120D24"/>
    <w:rsid w:val="00121365"/>
    <w:rsid w:val="00121B47"/>
    <w:rsid w:val="00121C08"/>
    <w:rsid w:val="00122086"/>
    <w:rsid w:val="001225EB"/>
    <w:rsid w:val="001240B9"/>
    <w:rsid w:val="00124715"/>
    <w:rsid w:val="00125018"/>
    <w:rsid w:val="001263C5"/>
    <w:rsid w:val="00126623"/>
    <w:rsid w:val="00132A9C"/>
    <w:rsid w:val="00133873"/>
    <w:rsid w:val="001358EF"/>
    <w:rsid w:val="00137651"/>
    <w:rsid w:val="00140274"/>
    <w:rsid w:val="00140296"/>
    <w:rsid w:val="00141309"/>
    <w:rsid w:val="00141320"/>
    <w:rsid w:val="00141756"/>
    <w:rsid w:val="00141949"/>
    <w:rsid w:val="00141C7B"/>
    <w:rsid w:val="00143A9F"/>
    <w:rsid w:val="0014495C"/>
    <w:rsid w:val="0014590C"/>
    <w:rsid w:val="0014601E"/>
    <w:rsid w:val="00152F4D"/>
    <w:rsid w:val="0015415D"/>
    <w:rsid w:val="00155EB9"/>
    <w:rsid w:val="0015655B"/>
    <w:rsid w:val="00157165"/>
    <w:rsid w:val="001572BB"/>
    <w:rsid w:val="00157874"/>
    <w:rsid w:val="00161DE8"/>
    <w:rsid w:val="0016532B"/>
    <w:rsid w:val="001670B9"/>
    <w:rsid w:val="0016797A"/>
    <w:rsid w:val="001720BC"/>
    <w:rsid w:val="00174FE4"/>
    <w:rsid w:val="00175A1B"/>
    <w:rsid w:val="00176D38"/>
    <w:rsid w:val="00180C32"/>
    <w:rsid w:val="00181CBE"/>
    <w:rsid w:val="00182427"/>
    <w:rsid w:val="001828DA"/>
    <w:rsid w:val="00183B13"/>
    <w:rsid w:val="00183BB1"/>
    <w:rsid w:val="0018478F"/>
    <w:rsid w:val="00185185"/>
    <w:rsid w:val="00185BE7"/>
    <w:rsid w:val="001872EA"/>
    <w:rsid w:val="00187FE7"/>
    <w:rsid w:val="001902A7"/>
    <w:rsid w:val="00192BCE"/>
    <w:rsid w:val="0019335A"/>
    <w:rsid w:val="00193D6B"/>
    <w:rsid w:val="00194DEA"/>
    <w:rsid w:val="001A09FE"/>
    <w:rsid w:val="001A1401"/>
    <w:rsid w:val="001A1410"/>
    <w:rsid w:val="001A2ABF"/>
    <w:rsid w:val="001A4FF9"/>
    <w:rsid w:val="001A55C6"/>
    <w:rsid w:val="001A6716"/>
    <w:rsid w:val="001A7268"/>
    <w:rsid w:val="001B0723"/>
    <w:rsid w:val="001B0DAC"/>
    <w:rsid w:val="001B30BA"/>
    <w:rsid w:val="001B4B97"/>
    <w:rsid w:val="001B5202"/>
    <w:rsid w:val="001B5E8E"/>
    <w:rsid w:val="001C1626"/>
    <w:rsid w:val="001C198E"/>
    <w:rsid w:val="001C1D02"/>
    <w:rsid w:val="001C2F71"/>
    <w:rsid w:val="001C4F90"/>
    <w:rsid w:val="001C5E97"/>
    <w:rsid w:val="001C66A5"/>
    <w:rsid w:val="001C6B57"/>
    <w:rsid w:val="001C7B2F"/>
    <w:rsid w:val="001C7EE4"/>
    <w:rsid w:val="001D16B0"/>
    <w:rsid w:val="001D2579"/>
    <w:rsid w:val="001D257F"/>
    <w:rsid w:val="001D3E6D"/>
    <w:rsid w:val="001D53C0"/>
    <w:rsid w:val="001D58A3"/>
    <w:rsid w:val="001D69FC"/>
    <w:rsid w:val="001E0D50"/>
    <w:rsid w:val="001E33A7"/>
    <w:rsid w:val="001E690C"/>
    <w:rsid w:val="001E7AA3"/>
    <w:rsid w:val="001F0253"/>
    <w:rsid w:val="001F054A"/>
    <w:rsid w:val="001F0945"/>
    <w:rsid w:val="001F130C"/>
    <w:rsid w:val="001F2A57"/>
    <w:rsid w:val="001F3C6B"/>
    <w:rsid w:val="001F3CF4"/>
    <w:rsid w:val="001F575E"/>
    <w:rsid w:val="0020025A"/>
    <w:rsid w:val="002002C0"/>
    <w:rsid w:val="00201658"/>
    <w:rsid w:val="00202317"/>
    <w:rsid w:val="00203704"/>
    <w:rsid w:val="002045B9"/>
    <w:rsid w:val="002049BF"/>
    <w:rsid w:val="00205B39"/>
    <w:rsid w:val="0020655F"/>
    <w:rsid w:val="00213EA3"/>
    <w:rsid w:val="00214250"/>
    <w:rsid w:val="0021555C"/>
    <w:rsid w:val="00216311"/>
    <w:rsid w:val="0021659D"/>
    <w:rsid w:val="00216755"/>
    <w:rsid w:val="00217831"/>
    <w:rsid w:val="002204DB"/>
    <w:rsid w:val="00223F22"/>
    <w:rsid w:val="002241EE"/>
    <w:rsid w:val="0022498F"/>
    <w:rsid w:val="00226305"/>
    <w:rsid w:val="00226D25"/>
    <w:rsid w:val="00226DA5"/>
    <w:rsid w:val="002278E6"/>
    <w:rsid w:val="00230970"/>
    <w:rsid w:val="002309F8"/>
    <w:rsid w:val="00230AAB"/>
    <w:rsid w:val="00233E1E"/>
    <w:rsid w:val="00234EC4"/>
    <w:rsid w:val="002362A0"/>
    <w:rsid w:val="00236B7D"/>
    <w:rsid w:val="00236F3F"/>
    <w:rsid w:val="0023738B"/>
    <w:rsid w:val="0023738C"/>
    <w:rsid w:val="00240482"/>
    <w:rsid w:val="0024070C"/>
    <w:rsid w:val="00241C27"/>
    <w:rsid w:val="00241DBD"/>
    <w:rsid w:val="002442B9"/>
    <w:rsid w:val="002445C5"/>
    <w:rsid w:val="002448E8"/>
    <w:rsid w:val="00244A06"/>
    <w:rsid w:val="00244DAE"/>
    <w:rsid w:val="00245B7C"/>
    <w:rsid w:val="00245E78"/>
    <w:rsid w:val="002478B3"/>
    <w:rsid w:val="002515D5"/>
    <w:rsid w:val="00253C8D"/>
    <w:rsid w:val="00254041"/>
    <w:rsid w:val="002553D6"/>
    <w:rsid w:val="002557AD"/>
    <w:rsid w:val="00256FC0"/>
    <w:rsid w:val="00261CFE"/>
    <w:rsid w:val="00264B82"/>
    <w:rsid w:val="00264C70"/>
    <w:rsid w:val="0026763C"/>
    <w:rsid w:val="002677F4"/>
    <w:rsid w:val="00270A0B"/>
    <w:rsid w:val="0027119B"/>
    <w:rsid w:val="00272EE0"/>
    <w:rsid w:val="00274811"/>
    <w:rsid w:val="00274D3F"/>
    <w:rsid w:val="002750EA"/>
    <w:rsid w:val="0027651E"/>
    <w:rsid w:val="00276D6A"/>
    <w:rsid w:val="00276D7C"/>
    <w:rsid w:val="00280B95"/>
    <w:rsid w:val="00281265"/>
    <w:rsid w:val="0028310C"/>
    <w:rsid w:val="00285D4E"/>
    <w:rsid w:val="002861C5"/>
    <w:rsid w:val="00286895"/>
    <w:rsid w:val="00286D7E"/>
    <w:rsid w:val="002872EE"/>
    <w:rsid w:val="00287C31"/>
    <w:rsid w:val="002923CB"/>
    <w:rsid w:val="00293619"/>
    <w:rsid w:val="0029391A"/>
    <w:rsid w:val="00293E5C"/>
    <w:rsid w:val="00294AED"/>
    <w:rsid w:val="00296040"/>
    <w:rsid w:val="002A0DD2"/>
    <w:rsid w:val="002A17EA"/>
    <w:rsid w:val="002A22CA"/>
    <w:rsid w:val="002A5AA8"/>
    <w:rsid w:val="002A72B2"/>
    <w:rsid w:val="002B022C"/>
    <w:rsid w:val="002B3D8B"/>
    <w:rsid w:val="002B43C0"/>
    <w:rsid w:val="002B6317"/>
    <w:rsid w:val="002B6C4E"/>
    <w:rsid w:val="002C0417"/>
    <w:rsid w:val="002C0572"/>
    <w:rsid w:val="002C066B"/>
    <w:rsid w:val="002C1F4E"/>
    <w:rsid w:val="002C4B20"/>
    <w:rsid w:val="002C4EF6"/>
    <w:rsid w:val="002C6823"/>
    <w:rsid w:val="002C6923"/>
    <w:rsid w:val="002C70D6"/>
    <w:rsid w:val="002D0049"/>
    <w:rsid w:val="002D1451"/>
    <w:rsid w:val="002D166F"/>
    <w:rsid w:val="002D1CEB"/>
    <w:rsid w:val="002D309F"/>
    <w:rsid w:val="002D3EDF"/>
    <w:rsid w:val="002D3FF4"/>
    <w:rsid w:val="002D51E0"/>
    <w:rsid w:val="002D7B12"/>
    <w:rsid w:val="002E0F25"/>
    <w:rsid w:val="002E1B22"/>
    <w:rsid w:val="002E2A85"/>
    <w:rsid w:val="002E3059"/>
    <w:rsid w:val="002E33F5"/>
    <w:rsid w:val="002E3D10"/>
    <w:rsid w:val="002E3E34"/>
    <w:rsid w:val="002E4B0D"/>
    <w:rsid w:val="002E4F94"/>
    <w:rsid w:val="002E588A"/>
    <w:rsid w:val="002E72BA"/>
    <w:rsid w:val="002F0F6E"/>
    <w:rsid w:val="002F43EC"/>
    <w:rsid w:val="002F4521"/>
    <w:rsid w:val="002F4691"/>
    <w:rsid w:val="002F48E8"/>
    <w:rsid w:val="002F4951"/>
    <w:rsid w:val="002F4D68"/>
    <w:rsid w:val="002F4F6D"/>
    <w:rsid w:val="002F5BC2"/>
    <w:rsid w:val="002F7926"/>
    <w:rsid w:val="002F7AFC"/>
    <w:rsid w:val="0030053F"/>
    <w:rsid w:val="00300E0F"/>
    <w:rsid w:val="00301621"/>
    <w:rsid w:val="00303297"/>
    <w:rsid w:val="00303B13"/>
    <w:rsid w:val="0030441F"/>
    <w:rsid w:val="00310BFB"/>
    <w:rsid w:val="00310E03"/>
    <w:rsid w:val="00311C9A"/>
    <w:rsid w:val="00314D32"/>
    <w:rsid w:val="0031597B"/>
    <w:rsid w:val="0031705E"/>
    <w:rsid w:val="00320562"/>
    <w:rsid w:val="0032164E"/>
    <w:rsid w:val="003217FB"/>
    <w:rsid w:val="0032272E"/>
    <w:rsid w:val="003235E9"/>
    <w:rsid w:val="00325694"/>
    <w:rsid w:val="0032704F"/>
    <w:rsid w:val="00330447"/>
    <w:rsid w:val="00332A65"/>
    <w:rsid w:val="00332BA7"/>
    <w:rsid w:val="003344F7"/>
    <w:rsid w:val="00334B8D"/>
    <w:rsid w:val="00334BDB"/>
    <w:rsid w:val="00335B87"/>
    <w:rsid w:val="00335C6D"/>
    <w:rsid w:val="003360F9"/>
    <w:rsid w:val="003370C9"/>
    <w:rsid w:val="0033767F"/>
    <w:rsid w:val="00340A65"/>
    <w:rsid w:val="00340B37"/>
    <w:rsid w:val="00341872"/>
    <w:rsid w:val="00341B0E"/>
    <w:rsid w:val="00342202"/>
    <w:rsid w:val="00342CEC"/>
    <w:rsid w:val="00343428"/>
    <w:rsid w:val="003515F4"/>
    <w:rsid w:val="00352AF2"/>
    <w:rsid w:val="0035373A"/>
    <w:rsid w:val="003545CF"/>
    <w:rsid w:val="003556DA"/>
    <w:rsid w:val="00357A9F"/>
    <w:rsid w:val="00360682"/>
    <w:rsid w:val="003624D4"/>
    <w:rsid w:val="0036345D"/>
    <w:rsid w:val="00365952"/>
    <w:rsid w:val="003663ED"/>
    <w:rsid w:val="003664CF"/>
    <w:rsid w:val="00366F0D"/>
    <w:rsid w:val="00371763"/>
    <w:rsid w:val="003719C6"/>
    <w:rsid w:val="003749DA"/>
    <w:rsid w:val="003770E7"/>
    <w:rsid w:val="0037765F"/>
    <w:rsid w:val="003801A2"/>
    <w:rsid w:val="00381768"/>
    <w:rsid w:val="00382E93"/>
    <w:rsid w:val="00383B54"/>
    <w:rsid w:val="0038569D"/>
    <w:rsid w:val="00387125"/>
    <w:rsid w:val="00390164"/>
    <w:rsid w:val="00392B9B"/>
    <w:rsid w:val="00392BBF"/>
    <w:rsid w:val="00393DC5"/>
    <w:rsid w:val="00396199"/>
    <w:rsid w:val="00396914"/>
    <w:rsid w:val="003973DE"/>
    <w:rsid w:val="003A0366"/>
    <w:rsid w:val="003A3383"/>
    <w:rsid w:val="003A4C0D"/>
    <w:rsid w:val="003A6CB4"/>
    <w:rsid w:val="003A6F45"/>
    <w:rsid w:val="003B0C15"/>
    <w:rsid w:val="003B1DA9"/>
    <w:rsid w:val="003B40EF"/>
    <w:rsid w:val="003B500D"/>
    <w:rsid w:val="003B50DC"/>
    <w:rsid w:val="003B6CB9"/>
    <w:rsid w:val="003B72CB"/>
    <w:rsid w:val="003C11B8"/>
    <w:rsid w:val="003C15A2"/>
    <w:rsid w:val="003C2735"/>
    <w:rsid w:val="003C621C"/>
    <w:rsid w:val="003C7536"/>
    <w:rsid w:val="003D0178"/>
    <w:rsid w:val="003D098F"/>
    <w:rsid w:val="003D0B50"/>
    <w:rsid w:val="003D11B2"/>
    <w:rsid w:val="003D26C2"/>
    <w:rsid w:val="003D2826"/>
    <w:rsid w:val="003D3D7D"/>
    <w:rsid w:val="003D45F5"/>
    <w:rsid w:val="003D62E0"/>
    <w:rsid w:val="003E0913"/>
    <w:rsid w:val="003E2EDC"/>
    <w:rsid w:val="003E54A8"/>
    <w:rsid w:val="003E5FB7"/>
    <w:rsid w:val="003E6CCA"/>
    <w:rsid w:val="003F0BF8"/>
    <w:rsid w:val="003F1542"/>
    <w:rsid w:val="003F1707"/>
    <w:rsid w:val="003F1AF4"/>
    <w:rsid w:val="003F20F7"/>
    <w:rsid w:val="003F249A"/>
    <w:rsid w:val="003F31B7"/>
    <w:rsid w:val="003F4078"/>
    <w:rsid w:val="003F419B"/>
    <w:rsid w:val="003F490B"/>
    <w:rsid w:val="003F6933"/>
    <w:rsid w:val="003F6BAB"/>
    <w:rsid w:val="003F7C68"/>
    <w:rsid w:val="00400B69"/>
    <w:rsid w:val="00400CCA"/>
    <w:rsid w:val="004021F0"/>
    <w:rsid w:val="00402D51"/>
    <w:rsid w:val="00403771"/>
    <w:rsid w:val="004037C0"/>
    <w:rsid w:val="00403B73"/>
    <w:rsid w:val="00405230"/>
    <w:rsid w:val="00405257"/>
    <w:rsid w:val="00410FE7"/>
    <w:rsid w:val="00414433"/>
    <w:rsid w:val="00414D31"/>
    <w:rsid w:val="00416BE5"/>
    <w:rsid w:val="00416EF1"/>
    <w:rsid w:val="004172E4"/>
    <w:rsid w:val="00417805"/>
    <w:rsid w:val="00420165"/>
    <w:rsid w:val="00420934"/>
    <w:rsid w:val="0042106B"/>
    <w:rsid w:val="00421885"/>
    <w:rsid w:val="00423B39"/>
    <w:rsid w:val="0042481A"/>
    <w:rsid w:val="00430C8F"/>
    <w:rsid w:val="00431B43"/>
    <w:rsid w:val="004326BA"/>
    <w:rsid w:val="00437B03"/>
    <w:rsid w:val="00440392"/>
    <w:rsid w:val="004406DD"/>
    <w:rsid w:val="0044131B"/>
    <w:rsid w:val="00441B60"/>
    <w:rsid w:val="0044205E"/>
    <w:rsid w:val="00443C01"/>
    <w:rsid w:val="00444F42"/>
    <w:rsid w:val="00445846"/>
    <w:rsid w:val="00445EE6"/>
    <w:rsid w:val="00446B92"/>
    <w:rsid w:val="00446FC3"/>
    <w:rsid w:val="004502D1"/>
    <w:rsid w:val="004510C6"/>
    <w:rsid w:val="004529CB"/>
    <w:rsid w:val="0045479C"/>
    <w:rsid w:val="004559E2"/>
    <w:rsid w:val="00455AAA"/>
    <w:rsid w:val="00455EF4"/>
    <w:rsid w:val="004574CF"/>
    <w:rsid w:val="004576F9"/>
    <w:rsid w:val="004602F8"/>
    <w:rsid w:val="00460937"/>
    <w:rsid w:val="00460948"/>
    <w:rsid w:val="00462289"/>
    <w:rsid w:val="00463156"/>
    <w:rsid w:val="00463CF9"/>
    <w:rsid w:val="004640A0"/>
    <w:rsid w:val="00464173"/>
    <w:rsid w:val="00464E1A"/>
    <w:rsid w:val="00466FFF"/>
    <w:rsid w:val="00471C09"/>
    <w:rsid w:val="00473710"/>
    <w:rsid w:val="0047459E"/>
    <w:rsid w:val="00474E56"/>
    <w:rsid w:val="00475BBC"/>
    <w:rsid w:val="00475FDF"/>
    <w:rsid w:val="0047680B"/>
    <w:rsid w:val="004769BB"/>
    <w:rsid w:val="00477249"/>
    <w:rsid w:val="00480CA6"/>
    <w:rsid w:val="0048245E"/>
    <w:rsid w:val="00482CA7"/>
    <w:rsid w:val="004839C0"/>
    <w:rsid w:val="00483E16"/>
    <w:rsid w:val="00484324"/>
    <w:rsid w:val="004846BC"/>
    <w:rsid w:val="004849BF"/>
    <w:rsid w:val="00485B79"/>
    <w:rsid w:val="004865D1"/>
    <w:rsid w:val="00486E32"/>
    <w:rsid w:val="00490141"/>
    <w:rsid w:val="004904B9"/>
    <w:rsid w:val="00491C41"/>
    <w:rsid w:val="00491E2C"/>
    <w:rsid w:val="004945DD"/>
    <w:rsid w:val="004954A6"/>
    <w:rsid w:val="004958C1"/>
    <w:rsid w:val="00495B7F"/>
    <w:rsid w:val="00495EB7"/>
    <w:rsid w:val="00496322"/>
    <w:rsid w:val="00497792"/>
    <w:rsid w:val="00497B65"/>
    <w:rsid w:val="004A089A"/>
    <w:rsid w:val="004A2265"/>
    <w:rsid w:val="004A24E8"/>
    <w:rsid w:val="004A2CC6"/>
    <w:rsid w:val="004A569B"/>
    <w:rsid w:val="004A5B64"/>
    <w:rsid w:val="004A76E7"/>
    <w:rsid w:val="004B1FC8"/>
    <w:rsid w:val="004B3E6C"/>
    <w:rsid w:val="004B46AC"/>
    <w:rsid w:val="004B6045"/>
    <w:rsid w:val="004B7095"/>
    <w:rsid w:val="004C1AE2"/>
    <w:rsid w:val="004C2E9D"/>
    <w:rsid w:val="004C423C"/>
    <w:rsid w:val="004C6A73"/>
    <w:rsid w:val="004C7595"/>
    <w:rsid w:val="004C7805"/>
    <w:rsid w:val="004D43F7"/>
    <w:rsid w:val="004D4B51"/>
    <w:rsid w:val="004D5885"/>
    <w:rsid w:val="004D60C5"/>
    <w:rsid w:val="004D6417"/>
    <w:rsid w:val="004E0B18"/>
    <w:rsid w:val="004E132B"/>
    <w:rsid w:val="004E1CEB"/>
    <w:rsid w:val="004E3ADB"/>
    <w:rsid w:val="004E48A8"/>
    <w:rsid w:val="004E53E3"/>
    <w:rsid w:val="004E55F5"/>
    <w:rsid w:val="004E79A5"/>
    <w:rsid w:val="004E7F40"/>
    <w:rsid w:val="004F07B3"/>
    <w:rsid w:val="004F0F4A"/>
    <w:rsid w:val="004F1EFE"/>
    <w:rsid w:val="004F571A"/>
    <w:rsid w:val="004F58BA"/>
    <w:rsid w:val="004F6446"/>
    <w:rsid w:val="004F7D6A"/>
    <w:rsid w:val="00501BEA"/>
    <w:rsid w:val="00501D1F"/>
    <w:rsid w:val="00504F41"/>
    <w:rsid w:val="00507680"/>
    <w:rsid w:val="00510513"/>
    <w:rsid w:val="00510DB9"/>
    <w:rsid w:val="00510EC2"/>
    <w:rsid w:val="0051252F"/>
    <w:rsid w:val="00512B6A"/>
    <w:rsid w:val="00512BCE"/>
    <w:rsid w:val="005130F8"/>
    <w:rsid w:val="005134C2"/>
    <w:rsid w:val="005141DA"/>
    <w:rsid w:val="005163BA"/>
    <w:rsid w:val="005173F9"/>
    <w:rsid w:val="005202FB"/>
    <w:rsid w:val="005212E5"/>
    <w:rsid w:val="005216B0"/>
    <w:rsid w:val="0052225B"/>
    <w:rsid w:val="0052300E"/>
    <w:rsid w:val="00523C06"/>
    <w:rsid w:val="0052417E"/>
    <w:rsid w:val="0052788D"/>
    <w:rsid w:val="00527995"/>
    <w:rsid w:val="00527A0D"/>
    <w:rsid w:val="0053162D"/>
    <w:rsid w:val="0053285F"/>
    <w:rsid w:val="005364EB"/>
    <w:rsid w:val="005373F5"/>
    <w:rsid w:val="00537624"/>
    <w:rsid w:val="005407DC"/>
    <w:rsid w:val="00541447"/>
    <w:rsid w:val="00541DEB"/>
    <w:rsid w:val="00542067"/>
    <w:rsid w:val="0054226C"/>
    <w:rsid w:val="005438C2"/>
    <w:rsid w:val="00545A17"/>
    <w:rsid w:val="00545FD6"/>
    <w:rsid w:val="00550F69"/>
    <w:rsid w:val="00551BE7"/>
    <w:rsid w:val="005526C7"/>
    <w:rsid w:val="0055599A"/>
    <w:rsid w:val="00555D77"/>
    <w:rsid w:val="00557474"/>
    <w:rsid w:val="00560165"/>
    <w:rsid w:val="005605DB"/>
    <w:rsid w:val="00560740"/>
    <w:rsid w:val="0056075E"/>
    <w:rsid w:val="00560C05"/>
    <w:rsid w:val="00560F34"/>
    <w:rsid w:val="00561CBB"/>
    <w:rsid w:val="005635B9"/>
    <w:rsid w:val="0056436F"/>
    <w:rsid w:val="00564EBC"/>
    <w:rsid w:val="00565A74"/>
    <w:rsid w:val="00570664"/>
    <w:rsid w:val="00570896"/>
    <w:rsid w:val="00570D69"/>
    <w:rsid w:val="00572FB4"/>
    <w:rsid w:val="00575024"/>
    <w:rsid w:val="00575B38"/>
    <w:rsid w:val="00575C85"/>
    <w:rsid w:val="00576E97"/>
    <w:rsid w:val="00577E8A"/>
    <w:rsid w:val="005807BD"/>
    <w:rsid w:val="00580965"/>
    <w:rsid w:val="005846D3"/>
    <w:rsid w:val="005915F1"/>
    <w:rsid w:val="00591F67"/>
    <w:rsid w:val="00594DEA"/>
    <w:rsid w:val="0059576C"/>
    <w:rsid w:val="005A4012"/>
    <w:rsid w:val="005A4D78"/>
    <w:rsid w:val="005A73F4"/>
    <w:rsid w:val="005B01F8"/>
    <w:rsid w:val="005B0A7D"/>
    <w:rsid w:val="005B1036"/>
    <w:rsid w:val="005B16AA"/>
    <w:rsid w:val="005B1F10"/>
    <w:rsid w:val="005B1F86"/>
    <w:rsid w:val="005B49ED"/>
    <w:rsid w:val="005B4AEA"/>
    <w:rsid w:val="005B599B"/>
    <w:rsid w:val="005B5D93"/>
    <w:rsid w:val="005B73DD"/>
    <w:rsid w:val="005C0E66"/>
    <w:rsid w:val="005C26C0"/>
    <w:rsid w:val="005C4923"/>
    <w:rsid w:val="005C52E0"/>
    <w:rsid w:val="005C5304"/>
    <w:rsid w:val="005D150C"/>
    <w:rsid w:val="005D17BE"/>
    <w:rsid w:val="005D3691"/>
    <w:rsid w:val="005D42AE"/>
    <w:rsid w:val="005D5A8F"/>
    <w:rsid w:val="005D6FF0"/>
    <w:rsid w:val="005E04FD"/>
    <w:rsid w:val="005E166F"/>
    <w:rsid w:val="005E2E38"/>
    <w:rsid w:val="005E31DB"/>
    <w:rsid w:val="005E5B43"/>
    <w:rsid w:val="005E7ABA"/>
    <w:rsid w:val="005F0396"/>
    <w:rsid w:val="005F07D8"/>
    <w:rsid w:val="005F3599"/>
    <w:rsid w:val="005F5494"/>
    <w:rsid w:val="005F5A50"/>
    <w:rsid w:val="005F69EF"/>
    <w:rsid w:val="005F6D79"/>
    <w:rsid w:val="006023FB"/>
    <w:rsid w:val="0060302D"/>
    <w:rsid w:val="00603A06"/>
    <w:rsid w:val="00605FE4"/>
    <w:rsid w:val="00606AAC"/>
    <w:rsid w:val="00610EFD"/>
    <w:rsid w:val="0061282F"/>
    <w:rsid w:val="00612F7D"/>
    <w:rsid w:val="00613547"/>
    <w:rsid w:val="00614F87"/>
    <w:rsid w:val="006161D8"/>
    <w:rsid w:val="0061786D"/>
    <w:rsid w:val="0061789A"/>
    <w:rsid w:val="00617FCA"/>
    <w:rsid w:val="00620CE3"/>
    <w:rsid w:val="006215EE"/>
    <w:rsid w:val="00624C62"/>
    <w:rsid w:val="00625698"/>
    <w:rsid w:val="00626C1E"/>
    <w:rsid w:val="006279FE"/>
    <w:rsid w:val="00630011"/>
    <w:rsid w:val="00630E33"/>
    <w:rsid w:val="00634C66"/>
    <w:rsid w:val="0063525F"/>
    <w:rsid w:val="006376A8"/>
    <w:rsid w:val="00637876"/>
    <w:rsid w:val="00637E5D"/>
    <w:rsid w:val="00637FCB"/>
    <w:rsid w:val="00642897"/>
    <w:rsid w:val="0064347F"/>
    <w:rsid w:val="00643632"/>
    <w:rsid w:val="00644D56"/>
    <w:rsid w:val="00646D52"/>
    <w:rsid w:val="00647B2F"/>
    <w:rsid w:val="00650D89"/>
    <w:rsid w:val="006517C9"/>
    <w:rsid w:val="006529DD"/>
    <w:rsid w:val="00652FC5"/>
    <w:rsid w:val="00653BB1"/>
    <w:rsid w:val="00657C69"/>
    <w:rsid w:val="006609AA"/>
    <w:rsid w:val="0066129D"/>
    <w:rsid w:val="0066131F"/>
    <w:rsid w:val="0066178A"/>
    <w:rsid w:val="00662EC4"/>
    <w:rsid w:val="006631E9"/>
    <w:rsid w:val="00663DFD"/>
    <w:rsid w:val="00664E97"/>
    <w:rsid w:val="00665FB9"/>
    <w:rsid w:val="00667357"/>
    <w:rsid w:val="00667577"/>
    <w:rsid w:val="0067044E"/>
    <w:rsid w:val="00671278"/>
    <w:rsid w:val="0067507B"/>
    <w:rsid w:val="006769F7"/>
    <w:rsid w:val="00677B80"/>
    <w:rsid w:val="006803CF"/>
    <w:rsid w:val="0068109A"/>
    <w:rsid w:val="00681169"/>
    <w:rsid w:val="00684AA2"/>
    <w:rsid w:val="00684AF5"/>
    <w:rsid w:val="00686AE6"/>
    <w:rsid w:val="00686E96"/>
    <w:rsid w:val="006900B0"/>
    <w:rsid w:val="0069026B"/>
    <w:rsid w:val="0069066F"/>
    <w:rsid w:val="006908A7"/>
    <w:rsid w:val="00691F06"/>
    <w:rsid w:val="00691FC7"/>
    <w:rsid w:val="00692777"/>
    <w:rsid w:val="0069297B"/>
    <w:rsid w:val="00692AF8"/>
    <w:rsid w:val="00692BDD"/>
    <w:rsid w:val="00694582"/>
    <w:rsid w:val="0069583F"/>
    <w:rsid w:val="00697AAC"/>
    <w:rsid w:val="006A1636"/>
    <w:rsid w:val="006A28C2"/>
    <w:rsid w:val="006A7A40"/>
    <w:rsid w:val="006B0237"/>
    <w:rsid w:val="006B149C"/>
    <w:rsid w:val="006B2F4E"/>
    <w:rsid w:val="006B318C"/>
    <w:rsid w:val="006B65BF"/>
    <w:rsid w:val="006B731F"/>
    <w:rsid w:val="006C0599"/>
    <w:rsid w:val="006C1358"/>
    <w:rsid w:val="006C1558"/>
    <w:rsid w:val="006C5039"/>
    <w:rsid w:val="006D271C"/>
    <w:rsid w:val="006D28DF"/>
    <w:rsid w:val="006D4F2B"/>
    <w:rsid w:val="006D6E76"/>
    <w:rsid w:val="006D740F"/>
    <w:rsid w:val="006D7464"/>
    <w:rsid w:val="006D7B0D"/>
    <w:rsid w:val="006E07A9"/>
    <w:rsid w:val="006E0CDC"/>
    <w:rsid w:val="006E252E"/>
    <w:rsid w:val="006E2C06"/>
    <w:rsid w:val="006E2FAF"/>
    <w:rsid w:val="006E3F43"/>
    <w:rsid w:val="006E4D86"/>
    <w:rsid w:val="006E4F8E"/>
    <w:rsid w:val="006E557E"/>
    <w:rsid w:val="006E69F3"/>
    <w:rsid w:val="006F0D95"/>
    <w:rsid w:val="006F14F8"/>
    <w:rsid w:val="006F18D6"/>
    <w:rsid w:val="006F239B"/>
    <w:rsid w:val="006F24BD"/>
    <w:rsid w:val="006F6053"/>
    <w:rsid w:val="006F7580"/>
    <w:rsid w:val="006F7DAA"/>
    <w:rsid w:val="00700094"/>
    <w:rsid w:val="00700294"/>
    <w:rsid w:val="007003DE"/>
    <w:rsid w:val="00704CD3"/>
    <w:rsid w:val="0070621D"/>
    <w:rsid w:val="00707122"/>
    <w:rsid w:val="00707355"/>
    <w:rsid w:val="00707C17"/>
    <w:rsid w:val="00711155"/>
    <w:rsid w:val="0071160D"/>
    <w:rsid w:val="00711D15"/>
    <w:rsid w:val="00711F2F"/>
    <w:rsid w:val="0071266C"/>
    <w:rsid w:val="00714421"/>
    <w:rsid w:val="0071484F"/>
    <w:rsid w:val="00715DED"/>
    <w:rsid w:val="007163C0"/>
    <w:rsid w:val="00717828"/>
    <w:rsid w:val="0072029D"/>
    <w:rsid w:val="00720E1A"/>
    <w:rsid w:val="007213A6"/>
    <w:rsid w:val="00721605"/>
    <w:rsid w:val="00723ECA"/>
    <w:rsid w:val="00724DE3"/>
    <w:rsid w:val="0072502F"/>
    <w:rsid w:val="007252D4"/>
    <w:rsid w:val="0072575E"/>
    <w:rsid w:val="007257E2"/>
    <w:rsid w:val="00726486"/>
    <w:rsid w:val="00732535"/>
    <w:rsid w:val="00732A68"/>
    <w:rsid w:val="00735ECC"/>
    <w:rsid w:val="00736C62"/>
    <w:rsid w:val="00736F34"/>
    <w:rsid w:val="0074387F"/>
    <w:rsid w:val="00745479"/>
    <w:rsid w:val="00745DBE"/>
    <w:rsid w:val="00746417"/>
    <w:rsid w:val="00747152"/>
    <w:rsid w:val="00750BF4"/>
    <w:rsid w:val="00755503"/>
    <w:rsid w:val="0076060A"/>
    <w:rsid w:val="0076229D"/>
    <w:rsid w:val="0076391E"/>
    <w:rsid w:val="00763CF8"/>
    <w:rsid w:val="00767BDC"/>
    <w:rsid w:val="00767E12"/>
    <w:rsid w:val="00767ED2"/>
    <w:rsid w:val="007702A2"/>
    <w:rsid w:val="007706E1"/>
    <w:rsid w:val="0077267F"/>
    <w:rsid w:val="0077287D"/>
    <w:rsid w:val="00774246"/>
    <w:rsid w:val="0077646D"/>
    <w:rsid w:val="00780193"/>
    <w:rsid w:val="00781A7D"/>
    <w:rsid w:val="00781D29"/>
    <w:rsid w:val="00785EDE"/>
    <w:rsid w:val="00786131"/>
    <w:rsid w:val="007914E9"/>
    <w:rsid w:val="00791D53"/>
    <w:rsid w:val="00792E25"/>
    <w:rsid w:val="00793CCE"/>
    <w:rsid w:val="00793E03"/>
    <w:rsid w:val="0079464A"/>
    <w:rsid w:val="00795CE9"/>
    <w:rsid w:val="007961B5"/>
    <w:rsid w:val="00796DDE"/>
    <w:rsid w:val="007A0CAE"/>
    <w:rsid w:val="007A1614"/>
    <w:rsid w:val="007A17E9"/>
    <w:rsid w:val="007A2A91"/>
    <w:rsid w:val="007A2EF3"/>
    <w:rsid w:val="007A37A7"/>
    <w:rsid w:val="007A591F"/>
    <w:rsid w:val="007A6B97"/>
    <w:rsid w:val="007B0A5C"/>
    <w:rsid w:val="007B0B56"/>
    <w:rsid w:val="007B207C"/>
    <w:rsid w:val="007B2B2F"/>
    <w:rsid w:val="007B7D5E"/>
    <w:rsid w:val="007C0DB3"/>
    <w:rsid w:val="007C1456"/>
    <w:rsid w:val="007C3AB4"/>
    <w:rsid w:val="007C77EA"/>
    <w:rsid w:val="007D0635"/>
    <w:rsid w:val="007D1284"/>
    <w:rsid w:val="007D14F6"/>
    <w:rsid w:val="007D24EA"/>
    <w:rsid w:val="007D2A1A"/>
    <w:rsid w:val="007D4B69"/>
    <w:rsid w:val="007D70C3"/>
    <w:rsid w:val="007D7F97"/>
    <w:rsid w:val="007E2DAD"/>
    <w:rsid w:val="007E2F80"/>
    <w:rsid w:val="007E478B"/>
    <w:rsid w:val="007E5E84"/>
    <w:rsid w:val="007E6280"/>
    <w:rsid w:val="007F1852"/>
    <w:rsid w:val="007F28E1"/>
    <w:rsid w:val="007F2B25"/>
    <w:rsid w:val="007F3A5F"/>
    <w:rsid w:val="007F5587"/>
    <w:rsid w:val="007F6193"/>
    <w:rsid w:val="007F79D1"/>
    <w:rsid w:val="00802559"/>
    <w:rsid w:val="00803BA2"/>
    <w:rsid w:val="00804036"/>
    <w:rsid w:val="00805526"/>
    <w:rsid w:val="00810277"/>
    <w:rsid w:val="00810A5D"/>
    <w:rsid w:val="0081148A"/>
    <w:rsid w:val="00811534"/>
    <w:rsid w:val="00811D2A"/>
    <w:rsid w:val="00812264"/>
    <w:rsid w:val="008123F8"/>
    <w:rsid w:val="008126D3"/>
    <w:rsid w:val="00813E42"/>
    <w:rsid w:val="00814127"/>
    <w:rsid w:val="008144F7"/>
    <w:rsid w:val="00815A8B"/>
    <w:rsid w:val="0081611D"/>
    <w:rsid w:val="008161E2"/>
    <w:rsid w:val="00816389"/>
    <w:rsid w:val="00817184"/>
    <w:rsid w:val="00817E0F"/>
    <w:rsid w:val="008202A7"/>
    <w:rsid w:val="008205DF"/>
    <w:rsid w:val="0082139F"/>
    <w:rsid w:val="008216FA"/>
    <w:rsid w:val="00821A1F"/>
    <w:rsid w:val="0082633A"/>
    <w:rsid w:val="00831374"/>
    <w:rsid w:val="00831A16"/>
    <w:rsid w:val="0083279D"/>
    <w:rsid w:val="008333BD"/>
    <w:rsid w:val="00833EF3"/>
    <w:rsid w:val="008344DE"/>
    <w:rsid w:val="00834810"/>
    <w:rsid w:val="00836C28"/>
    <w:rsid w:val="008408F9"/>
    <w:rsid w:val="00840B9A"/>
    <w:rsid w:val="00840F7D"/>
    <w:rsid w:val="00841020"/>
    <w:rsid w:val="00841565"/>
    <w:rsid w:val="00843253"/>
    <w:rsid w:val="0084417B"/>
    <w:rsid w:val="00845058"/>
    <w:rsid w:val="00845B7D"/>
    <w:rsid w:val="00845DFC"/>
    <w:rsid w:val="00846C16"/>
    <w:rsid w:val="00846D9D"/>
    <w:rsid w:val="0084738B"/>
    <w:rsid w:val="00847806"/>
    <w:rsid w:val="00851CD7"/>
    <w:rsid w:val="00853BFC"/>
    <w:rsid w:val="008552C4"/>
    <w:rsid w:val="00855DBC"/>
    <w:rsid w:val="0086037F"/>
    <w:rsid w:val="0086401F"/>
    <w:rsid w:val="00864A8C"/>
    <w:rsid w:val="00865E77"/>
    <w:rsid w:val="00865EA5"/>
    <w:rsid w:val="00866C67"/>
    <w:rsid w:val="00871743"/>
    <w:rsid w:val="00872AAC"/>
    <w:rsid w:val="00872B52"/>
    <w:rsid w:val="008737BE"/>
    <w:rsid w:val="0087461A"/>
    <w:rsid w:val="008752A1"/>
    <w:rsid w:val="008801E8"/>
    <w:rsid w:val="008810E7"/>
    <w:rsid w:val="00881556"/>
    <w:rsid w:val="00882279"/>
    <w:rsid w:val="00883420"/>
    <w:rsid w:val="00883C8D"/>
    <w:rsid w:val="0088485E"/>
    <w:rsid w:val="0088532F"/>
    <w:rsid w:val="0088534C"/>
    <w:rsid w:val="00887042"/>
    <w:rsid w:val="00887DFF"/>
    <w:rsid w:val="00890237"/>
    <w:rsid w:val="008916DD"/>
    <w:rsid w:val="00893C55"/>
    <w:rsid w:val="00893E4E"/>
    <w:rsid w:val="00894758"/>
    <w:rsid w:val="008974C3"/>
    <w:rsid w:val="008A2C94"/>
    <w:rsid w:val="008A306E"/>
    <w:rsid w:val="008A4784"/>
    <w:rsid w:val="008A4E5C"/>
    <w:rsid w:val="008A5695"/>
    <w:rsid w:val="008A5FCD"/>
    <w:rsid w:val="008A648E"/>
    <w:rsid w:val="008A67EC"/>
    <w:rsid w:val="008A71FF"/>
    <w:rsid w:val="008A722A"/>
    <w:rsid w:val="008A741A"/>
    <w:rsid w:val="008B2675"/>
    <w:rsid w:val="008B62E7"/>
    <w:rsid w:val="008C02E7"/>
    <w:rsid w:val="008C05B0"/>
    <w:rsid w:val="008C3637"/>
    <w:rsid w:val="008C38D3"/>
    <w:rsid w:val="008C4A40"/>
    <w:rsid w:val="008C5202"/>
    <w:rsid w:val="008C57CC"/>
    <w:rsid w:val="008C5887"/>
    <w:rsid w:val="008C5DC7"/>
    <w:rsid w:val="008C69D5"/>
    <w:rsid w:val="008C6BF2"/>
    <w:rsid w:val="008C7073"/>
    <w:rsid w:val="008C78A9"/>
    <w:rsid w:val="008D17A8"/>
    <w:rsid w:val="008D22B8"/>
    <w:rsid w:val="008D3490"/>
    <w:rsid w:val="008D3651"/>
    <w:rsid w:val="008D403F"/>
    <w:rsid w:val="008D7189"/>
    <w:rsid w:val="008E33B7"/>
    <w:rsid w:val="008E4D3E"/>
    <w:rsid w:val="008E543B"/>
    <w:rsid w:val="008E6A0E"/>
    <w:rsid w:val="008F1759"/>
    <w:rsid w:val="008F1937"/>
    <w:rsid w:val="008F2C97"/>
    <w:rsid w:val="008F3E61"/>
    <w:rsid w:val="008F4B7A"/>
    <w:rsid w:val="00901068"/>
    <w:rsid w:val="00905382"/>
    <w:rsid w:val="00905F5A"/>
    <w:rsid w:val="00905F69"/>
    <w:rsid w:val="00910776"/>
    <w:rsid w:val="0091534A"/>
    <w:rsid w:val="00916189"/>
    <w:rsid w:val="00916305"/>
    <w:rsid w:val="0091668C"/>
    <w:rsid w:val="009173A6"/>
    <w:rsid w:val="00917965"/>
    <w:rsid w:val="009207BF"/>
    <w:rsid w:val="00923083"/>
    <w:rsid w:val="00923843"/>
    <w:rsid w:val="0092462E"/>
    <w:rsid w:val="00926854"/>
    <w:rsid w:val="00927280"/>
    <w:rsid w:val="00933079"/>
    <w:rsid w:val="009335A5"/>
    <w:rsid w:val="0093423F"/>
    <w:rsid w:val="00934AB6"/>
    <w:rsid w:val="00935DD6"/>
    <w:rsid w:val="0093618B"/>
    <w:rsid w:val="0093792D"/>
    <w:rsid w:val="00937E53"/>
    <w:rsid w:val="00937E7C"/>
    <w:rsid w:val="00940BBF"/>
    <w:rsid w:val="00941F4A"/>
    <w:rsid w:val="00942170"/>
    <w:rsid w:val="009422CB"/>
    <w:rsid w:val="00943A56"/>
    <w:rsid w:val="00945A95"/>
    <w:rsid w:val="00945B7C"/>
    <w:rsid w:val="00945D65"/>
    <w:rsid w:val="00946102"/>
    <w:rsid w:val="00946770"/>
    <w:rsid w:val="00951A8D"/>
    <w:rsid w:val="009530DA"/>
    <w:rsid w:val="009549B6"/>
    <w:rsid w:val="009550A9"/>
    <w:rsid w:val="009551DF"/>
    <w:rsid w:val="009568AA"/>
    <w:rsid w:val="00957FD8"/>
    <w:rsid w:val="00960401"/>
    <w:rsid w:val="00960958"/>
    <w:rsid w:val="0096099C"/>
    <w:rsid w:val="009614C3"/>
    <w:rsid w:val="009630D7"/>
    <w:rsid w:val="009631F9"/>
    <w:rsid w:val="00963666"/>
    <w:rsid w:val="009637E0"/>
    <w:rsid w:val="009638FF"/>
    <w:rsid w:val="0096414A"/>
    <w:rsid w:val="009647C4"/>
    <w:rsid w:val="009656A8"/>
    <w:rsid w:val="0096630A"/>
    <w:rsid w:val="0096666B"/>
    <w:rsid w:val="009670E0"/>
    <w:rsid w:val="00972D9A"/>
    <w:rsid w:val="00973562"/>
    <w:rsid w:val="00974341"/>
    <w:rsid w:val="009759A9"/>
    <w:rsid w:val="00975FBF"/>
    <w:rsid w:val="00976A14"/>
    <w:rsid w:val="009774BC"/>
    <w:rsid w:val="00980485"/>
    <w:rsid w:val="009806FD"/>
    <w:rsid w:val="00980DED"/>
    <w:rsid w:val="0098277D"/>
    <w:rsid w:val="00982B92"/>
    <w:rsid w:val="00984FAA"/>
    <w:rsid w:val="00985A1E"/>
    <w:rsid w:val="00986AB5"/>
    <w:rsid w:val="00986EFA"/>
    <w:rsid w:val="00987B2E"/>
    <w:rsid w:val="0099103B"/>
    <w:rsid w:val="0099379C"/>
    <w:rsid w:val="00994724"/>
    <w:rsid w:val="00995AD4"/>
    <w:rsid w:val="00995C84"/>
    <w:rsid w:val="00996F55"/>
    <w:rsid w:val="009976B4"/>
    <w:rsid w:val="009A04AE"/>
    <w:rsid w:val="009A215E"/>
    <w:rsid w:val="009A2AFC"/>
    <w:rsid w:val="009A3BFB"/>
    <w:rsid w:val="009A46AA"/>
    <w:rsid w:val="009A63E5"/>
    <w:rsid w:val="009A7F6E"/>
    <w:rsid w:val="009B0B4A"/>
    <w:rsid w:val="009B462F"/>
    <w:rsid w:val="009B49AB"/>
    <w:rsid w:val="009B4A3F"/>
    <w:rsid w:val="009B543D"/>
    <w:rsid w:val="009B56DF"/>
    <w:rsid w:val="009B572E"/>
    <w:rsid w:val="009B580F"/>
    <w:rsid w:val="009B6008"/>
    <w:rsid w:val="009B64EE"/>
    <w:rsid w:val="009C1315"/>
    <w:rsid w:val="009C14CD"/>
    <w:rsid w:val="009C1E6D"/>
    <w:rsid w:val="009C3902"/>
    <w:rsid w:val="009C495B"/>
    <w:rsid w:val="009C5E94"/>
    <w:rsid w:val="009C677C"/>
    <w:rsid w:val="009C7B28"/>
    <w:rsid w:val="009D014D"/>
    <w:rsid w:val="009D06FE"/>
    <w:rsid w:val="009D0B92"/>
    <w:rsid w:val="009D105A"/>
    <w:rsid w:val="009D1469"/>
    <w:rsid w:val="009D489D"/>
    <w:rsid w:val="009D6607"/>
    <w:rsid w:val="009E2F86"/>
    <w:rsid w:val="009E3377"/>
    <w:rsid w:val="009E42B7"/>
    <w:rsid w:val="009E5119"/>
    <w:rsid w:val="009E5A4B"/>
    <w:rsid w:val="009E62F1"/>
    <w:rsid w:val="009E64BC"/>
    <w:rsid w:val="009E76A8"/>
    <w:rsid w:val="009E7C53"/>
    <w:rsid w:val="009F00D2"/>
    <w:rsid w:val="009F0931"/>
    <w:rsid w:val="009F09D3"/>
    <w:rsid w:val="009F0DE1"/>
    <w:rsid w:val="009F5425"/>
    <w:rsid w:val="009F55FA"/>
    <w:rsid w:val="009F6216"/>
    <w:rsid w:val="00A011CD"/>
    <w:rsid w:val="00A0188A"/>
    <w:rsid w:val="00A029D9"/>
    <w:rsid w:val="00A02F85"/>
    <w:rsid w:val="00A03FAB"/>
    <w:rsid w:val="00A044A7"/>
    <w:rsid w:val="00A0479D"/>
    <w:rsid w:val="00A0516A"/>
    <w:rsid w:val="00A06BAF"/>
    <w:rsid w:val="00A0742A"/>
    <w:rsid w:val="00A1041A"/>
    <w:rsid w:val="00A11430"/>
    <w:rsid w:val="00A14085"/>
    <w:rsid w:val="00A141FA"/>
    <w:rsid w:val="00A150E5"/>
    <w:rsid w:val="00A151BF"/>
    <w:rsid w:val="00A17396"/>
    <w:rsid w:val="00A205F0"/>
    <w:rsid w:val="00A2113E"/>
    <w:rsid w:val="00A23D82"/>
    <w:rsid w:val="00A25CA9"/>
    <w:rsid w:val="00A27665"/>
    <w:rsid w:val="00A278F4"/>
    <w:rsid w:val="00A27BCF"/>
    <w:rsid w:val="00A30405"/>
    <w:rsid w:val="00A325F7"/>
    <w:rsid w:val="00A32B19"/>
    <w:rsid w:val="00A32F24"/>
    <w:rsid w:val="00A33691"/>
    <w:rsid w:val="00A35027"/>
    <w:rsid w:val="00A36488"/>
    <w:rsid w:val="00A40433"/>
    <w:rsid w:val="00A40CE7"/>
    <w:rsid w:val="00A42EBA"/>
    <w:rsid w:val="00A42F12"/>
    <w:rsid w:val="00A437FE"/>
    <w:rsid w:val="00A44209"/>
    <w:rsid w:val="00A462F5"/>
    <w:rsid w:val="00A50202"/>
    <w:rsid w:val="00A51C73"/>
    <w:rsid w:val="00A520C3"/>
    <w:rsid w:val="00A52406"/>
    <w:rsid w:val="00A52523"/>
    <w:rsid w:val="00A52AEA"/>
    <w:rsid w:val="00A53DB2"/>
    <w:rsid w:val="00A53F91"/>
    <w:rsid w:val="00A542E0"/>
    <w:rsid w:val="00A5482E"/>
    <w:rsid w:val="00A549B7"/>
    <w:rsid w:val="00A54F73"/>
    <w:rsid w:val="00A550D0"/>
    <w:rsid w:val="00A55E8E"/>
    <w:rsid w:val="00A60358"/>
    <w:rsid w:val="00A6154E"/>
    <w:rsid w:val="00A61C89"/>
    <w:rsid w:val="00A61E20"/>
    <w:rsid w:val="00A63284"/>
    <w:rsid w:val="00A63EAA"/>
    <w:rsid w:val="00A63EDC"/>
    <w:rsid w:val="00A64EDE"/>
    <w:rsid w:val="00A65100"/>
    <w:rsid w:val="00A65D67"/>
    <w:rsid w:val="00A709A3"/>
    <w:rsid w:val="00A75B7F"/>
    <w:rsid w:val="00A77FBC"/>
    <w:rsid w:val="00A838EC"/>
    <w:rsid w:val="00A84B14"/>
    <w:rsid w:val="00A858A2"/>
    <w:rsid w:val="00A86040"/>
    <w:rsid w:val="00A86713"/>
    <w:rsid w:val="00A94CF6"/>
    <w:rsid w:val="00A95E30"/>
    <w:rsid w:val="00A95E84"/>
    <w:rsid w:val="00AA0522"/>
    <w:rsid w:val="00AA1159"/>
    <w:rsid w:val="00AA35A0"/>
    <w:rsid w:val="00AA367B"/>
    <w:rsid w:val="00AA40D4"/>
    <w:rsid w:val="00AA46DB"/>
    <w:rsid w:val="00AA5715"/>
    <w:rsid w:val="00AA5972"/>
    <w:rsid w:val="00AA79B1"/>
    <w:rsid w:val="00AB1724"/>
    <w:rsid w:val="00AB2075"/>
    <w:rsid w:val="00AB2664"/>
    <w:rsid w:val="00AB286D"/>
    <w:rsid w:val="00AB2E21"/>
    <w:rsid w:val="00AB36AC"/>
    <w:rsid w:val="00AB417D"/>
    <w:rsid w:val="00AB4564"/>
    <w:rsid w:val="00AB4612"/>
    <w:rsid w:val="00AB48E8"/>
    <w:rsid w:val="00AB51DB"/>
    <w:rsid w:val="00AB5505"/>
    <w:rsid w:val="00AB58C5"/>
    <w:rsid w:val="00AB5ED6"/>
    <w:rsid w:val="00AC2377"/>
    <w:rsid w:val="00AC3987"/>
    <w:rsid w:val="00AC3FD4"/>
    <w:rsid w:val="00AC476F"/>
    <w:rsid w:val="00AC7771"/>
    <w:rsid w:val="00AC7F58"/>
    <w:rsid w:val="00AD1A6B"/>
    <w:rsid w:val="00AD6C8E"/>
    <w:rsid w:val="00AD7147"/>
    <w:rsid w:val="00AD7E01"/>
    <w:rsid w:val="00AE139A"/>
    <w:rsid w:val="00AE1EAB"/>
    <w:rsid w:val="00AE3A3C"/>
    <w:rsid w:val="00AE3E37"/>
    <w:rsid w:val="00AE46EF"/>
    <w:rsid w:val="00AE5322"/>
    <w:rsid w:val="00AE557C"/>
    <w:rsid w:val="00AE5A97"/>
    <w:rsid w:val="00AE62E3"/>
    <w:rsid w:val="00AE6953"/>
    <w:rsid w:val="00AE6D7E"/>
    <w:rsid w:val="00AF050D"/>
    <w:rsid w:val="00AF1248"/>
    <w:rsid w:val="00AF1461"/>
    <w:rsid w:val="00AF170D"/>
    <w:rsid w:val="00AF1D90"/>
    <w:rsid w:val="00AF227F"/>
    <w:rsid w:val="00AF2F63"/>
    <w:rsid w:val="00AF2FC8"/>
    <w:rsid w:val="00AF350E"/>
    <w:rsid w:val="00AF3C48"/>
    <w:rsid w:val="00AF510D"/>
    <w:rsid w:val="00AF5645"/>
    <w:rsid w:val="00AF60D3"/>
    <w:rsid w:val="00AF6B66"/>
    <w:rsid w:val="00AF7F25"/>
    <w:rsid w:val="00AF7F9E"/>
    <w:rsid w:val="00B0082A"/>
    <w:rsid w:val="00B0319A"/>
    <w:rsid w:val="00B035A8"/>
    <w:rsid w:val="00B05662"/>
    <w:rsid w:val="00B05D13"/>
    <w:rsid w:val="00B05D81"/>
    <w:rsid w:val="00B05EBE"/>
    <w:rsid w:val="00B0714E"/>
    <w:rsid w:val="00B101CD"/>
    <w:rsid w:val="00B10BD2"/>
    <w:rsid w:val="00B12044"/>
    <w:rsid w:val="00B127AF"/>
    <w:rsid w:val="00B1415A"/>
    <w:rsid w:val="00B14E0C"/>
    <w:rsid w:val="00B158DD"/>
    <w:rsid w:val="00B170F4"/>
    <w:rsid w:val="00B202DF"/>
    <w:rsid w:val="00B21618"/>
    <w:rsid w:val="00B2168B"/>
    <w:rsid w:val="00B2241F"/>
    <w:rsid w:val="00B226E7"/>
    <w:rsid w:val="00B2374F"/>
    <w:rsid w:val="00B238AF"/>
    <w:rsid w:val="00B256A8"/>
    <w:rsid w:val="00B25F09"/>
    <w:rsid w:val="00B2666D"/>
    <w:rsid w:val="00B26AB8"/>
    <w:rsid w:val="00B27C43"/>
    <w:rsid w:val="00B309FB"/>
    <w:rsid w:val="00B32273"/>
    <w:rsid w:val="00B335F8"/>
    <w:rsid w:val="00B33840"/>
    <w:rsid w:val="00B349F1"/>
    <w:rsid w:val="00B3558C"/>
    <w:rsid w:val="00B35BDD"/>
    <w:rsid w:val="00B363B8"/>
    <w:rsid w:val="00B363E3"/>
    <w:rsid w:val="00B367D5"/>
    <w:rsid w:val="00B37A99"/>
    <w:rsid w:val="00B40196"/>
    <w:rsid w:val="00B43F69"/>
    <w:rsid w:val="00B47687"/>
    <w:rsid w:val="00B50A4E"/>
    <w:rsid w:val="00B50DC5"/>
    <w:rsid w:val="00B520FC"/>
    <w:rsid w:val="00B54598"/>
    <w:rsid w:val="00B54E6E"/>
    <w:rsid w:val="00B554E3"/>
    <w:rsid w:val="00B55800"/>
    <w:rsid w:val="00B5601D"/>
    <w:rsid w:val="00B60075"/>
    <w:rsid w:val="00B60697"/>
    <w:rsid w:val="00B61A99"/>
    <w:rsid w:val="00B62A18"/>
    <w:rsid w:val="00B62BDA"/>
    <w:rsid w:val="00B66425"/>
    <w:rsid w:val="00B6648F"/>
    <w:rsid w:val="00B66FC5"/>
    <w:rsid w:val="00B6777E"/>
    <w:rsid w:val="00B702D6"/>
    <w:rsid w:val="00B70DBF"/>
    <w:rsid w:val="00B73280"/>
    <w:rsid w:val="00B735C9"/>
    <w:rsid w:val="00B73C15"/>
    <w:rsid w:val="00B77A37"/>
    <w:rsid w:val="00B80D3B"/>
    <w:rsid w:val="00B816B6"/>
    <w:rsid w:val="00B82B07"/>
    <w:rsid w:val="00B835FD"/>
    <w:rsid w:val="00B8470E"/>
    <w:rsid w:val="00B84E51"/>
    <w:rsid w:val="00B8564E"/>
    <w:rsid w:val="00B90AE2"/>
    <w:rsid w:val="00B90CD7"/>
    <w:rsid w:val="00B921DA"/>
    <w:rsid w:val="00B94BFB"/>
    <w:rsid w:val="00B97F41"/>
    <w:rsid w:val="00BA112A"/>
    <w:rsid w:val="00BA3A77"/>
    <w:rsid w:val="00BA48E6"/>
    <w:rsid w:val="00BA592E"/>
    <w:rsid w:val="00BA6535"/>
    <w:rsid w:val="00BA680C"/>
    <w:rsid w:val="00BA6D42"/>
    <w:rsid w:val="00BA6E38"/>
    <w:rsid w:val="00BB19A5"/>
    <w:rsid w:val="00BB2A6D"/>
    <w:rsid w:val="00BB368F"/>
    <w:rsid w:val="00BB385D"/>
    <w:rsid w:val="00BB424D"/>
    <w:rsid w:val="00BC04B5"/>
    <w:rsid w:val="00BC1297"/>
    <w:rsid w:val="00BC18E1"/>
    <w:rsid w:val="00BC2007"/>
    <w:rsid w:val="00BC7D60"/>
    <w:rsid w:val="00BD3414"/>
    <w:rsid w:val="00BD3947"/>
    <w:rsid w:val="00BD56F8"/>
    <w:rsid w:val="00BD7D56"/>
    <w:rsid w:val="00BE132D"/>
    <w:rsid w:val="00BE2613"/>
    <w:rsid w:val="00BE3D0F"/>
    <w:rsid w:val="00BE5436"/>
    <w:rsid w:val="00BE563C"/>
    <w:rsid w:val="00BE6502"/>
    <w:rsid w:val="00BE6D94"/>
    <w:rsid w:val="00BF2154"/>
    <w:rsid w:val="00BF278E"/>
    <w:rsid w:val="00BF47E3"/>
    <w:rsid w:val="00C00BFB"/>
    <w:rsid w:val="00C00D84"/>
    <w:rsid w:val="00C038A3"/>
    <w:rsid w:val="00C047F4"/>
    <w:rsid w:val="00C04B82"/>
    <w:rsid w:val="00C058F7"/>
    <w:rsid w:val="00C06438"/>
    <w:rsid w:val="00C07B4E"/>
    <w:rsid w:val="00C10825"/>
    <w:rsid w:val="00C11EE8"/>
    <w:rsid w:val="00C12A98"/>
    <w:rsid w:val="00C13B60"/>
    <w:rsid w:val="00C13E12"/>
    <w:rsid w:val="00C14A3E"/>
    <w:rsid w:val="00C168F4"/>
    <w:rsid w:val="00C17593"/>
    <w:rsid w:val="00C22F26"/>
    <w:rsid w:val="00C24CEB"/>
    <w:rsid w:val="00C24FE8"/>
    <w:rsid w:val="00C26DFD"/>
    <w:rsid w:val="00C30D99"/>
    <w:rsid w:val="00C31333"/>
    <w:rsid w:val="00C31375"/>
    <w:rsid w:val="00C31439"/>
    <w:rsid w:val="00C32BB9"/>
    <w:rsid w:val="00C3440F"/>
    <w:rsid w:val="00C34BF0"/>
    <w:rsid w:val="00C34DAD"/>
    <w:rsid w:val="00C35243"/>
    <w:rsid w:val="00C35761"/>
    <w:rsid w:val="00C35EEB"/>
    <w:rsid w:val="00C36AF2"/>
    <w:rsid w:val="00C36FB6"/>
    <w:rsid w:val="00C3711B"/>
    <w:rsid w:val="00C40C4A"/>
    <w:rsid w:val="00C41AE1"/>
    <w:rsid w:val="00C42010"/>
    <w:rsid w:val="00C4241A"/>
    <w:rsid w:val="00C42B50"/>
    <w:rsid w:val="00C4312F"/>
    <w:rsid w:val="00C43534"/>
    <w:rsid w:val="00C4431E"/>
    <w:rsid w:val="00C44FA9"/>
    <w:rsid w:val="00C45D5C"/>
    <w:rsid w:val="00C46E42"/>
    <w:rsid w:val="00C47526"/>
    <w:rsid w:val="00C501BD"/>
    <w:rsid w:val="00C501C8"/>
    <w:rsid w:val="00C50E6F"/>
    <w:rsid w:val="00C53925"/>
    <w:rsid w:val="00C5396C"/>
    <w:rsid w:val="00C54135"/>
    <w:rsid w:val="00C54670"/>
    <w:rsid w:val="00C54C7A"/>
    <w:rsid w:val="00C55764"/>
    <w:rsid w:val="00C56DFF"/>
    <w:rsid w:val="00C56E75"/>
    <w:rsid w:val="00C56EE5"/>
    <w:rsid w:val="00C61F77"/>
    <w:rsid w:val="00C631EC"/>
    <w:rsid w:val="00C6359B"/>
    <w:rsid w:val="00C64212"/>
    <w:rsid w:val="00C66BF1"/>
    <w:rsid w:val="00C721C3"/>
    <w:rsid w:val="00C72AC7"/>
    <w:rsid w:val="00C72C35"/>
    <w:rsid w:val="00C73A4A"/>
    <w:rsid w:val="00C76C8A"/>
    <w:rsid w:val="00C76D43"/>
    <w:rsid w:val="00C77F21"/>
    <w:rsid w:val="00C80C68"/>
    <w:rsid w:val="00C8133F"/>
    <w:rsid w:val="00C81CE1"/>
    <w:rsid w:val="00C82185"/>
    <w:rsid w:val="00C826D5"/>
    <w:rsid w:val="00C8544B"/>
    <w:rsid w:val="00C866A0"/>
    <w:rsid w:val="00C8671B"/>
    <w:rsid w:val="00C87E23"/>
    <w:rsid w:val="00C906D7"/>
    <w:rsid w:val="00C9360A"/>
    <w:rsid w:val="00C94AF3"/>
    <w:rsid w:val="00C97E4F"/>
    <w:rsid w:val="00CA0560"/>
    <w:rsid w:val="00CA0D4E"/>
    <w:rsid w:val="00CA1677"/>
    <w:rsid w:val="00CA26F5"/>
    <w:rsid w:val="00CA4656"/>
    <w:rsid w:val="00CA4D0F"/>
    <w:rsid w:val="00CA4F36"/>
    <w:rsid w:val="00CA50C0"/>
    <w:rsid w:val="00CA56A0"/>
    <w:rsid w:val="00CA6957"/>
    <w:rsid w:val="00CA6B86"/>
    <w:rsid w:val="00CA7278"/>
    <w:rsid w:val="00CA7407"/>
    <w:rsid w:val="00CB1D34"/>
    <w:rsid w:val="00CB3021"/>
    <w:rsid w:val="00CB38C6"/>
    <w:rsid w:val="00CB5CF3"/>
    <w:rsid w:val="00CC0F37"/>
    <w:rsid w:val="00CC264B"/>
    <w:rsid w:val="00CC37AB"/>
    <w:rsid w:val="00CC3CB3"/>
    <w:rsid w:val="00CC3E2C"/>
    <w:rsid w:val="00CD068B"/>
    <w:rsid w:val="00CD2106"/>
    <w:rsid w:val="00CD2FFF"/>
    <w:rsid w:val="00CD4E37"/>
    <w:rsid w:val="00CD6660"/>
    <w:rsid w:val="00CD72AB"/>
    <w:rsid w:val="00CE2002"/>
    <w:rsid w:val="00CE2486"/>
    <w:rsid w:val="00CE2BAA"/>
    <w:rsid w:val="00CE33E6"/>
    <w:rsid w:val="00CE566A"/>
    <w:rsid w:val="00CE5808"/>
    <w:rsid w:val="00CE6DFE"/>
    <w:rsid w:val="00CE70BE"/>
    <w:rsid w:val="00CE70DD"/>
    <w:rsid w:val="00CE7844"/>
    <w:rsid w:val="00CF062C"/>
    <w:rsid w:val="00CF06EE"/>
    <w:rsid w:val="00CF091F"/>
    <w:rsid w:val="00CF3E2E"/>
    <w:rsid w:val="00CF476C"/>
    <w:rsid w:val="00CF54A9"/>
    <w:rsid w:val="00CF54DC"/>
    <w:rsid w:val="00CF5D0E"/>
    <w:rsid w:val="00D00D01"/>
    <w:rsid w:val="00D01248"/>
    <w:rsid w:val="00D0167A"/>
    <w:rsid w:val="00D018C7"/>
    <w:rsid w:val="00D01F03"/>
    <w:rsid w:val="00D02392"/>
    <w:rsid w:val="00D02A6E"/>
    <w:rsid w:val="00D02CB0"/>
    <w:rsid w:val="00D03CC3"/>
    <w:rsid w:val="00D0554E"/>
    <w:rsid w:val="00D0557E"/>
    <w:rsid w:val="00D05609"/>
    <w:rsid w:val="00D07788"/>
    <w:rsid w:val="00D07D60"/>
    <w:rsid w:val="00D07DB9"/>
    <w:rsid w:val="00D104AB"/>
    <w:rsid w:val="00D10801"/>
    <w:rsid w:val="00D1151C"/>
    <w:rsid w:val="00D11AD3"/>
    <w:rsid w:val="00D126E6"/>
    <w:rsid w:val="00D131FC"/>
    <w:rsid w:val="00D13555"/>
    <w:rsid w:val="00D13B73"/>
    <w:rsid w:val="00D13C8C"/>
    <w:rsid w:val="00D1544B"/>
    <w:rsid w:val="00D1739B"/>
    <w:rsid w:val="00D20A2C"/>
    <w:rsid w:val="00D226DA"/>
    <w:rsid w:val="00D22DD3"/>
    <w:rsid w:val="00D2334B"/>
    <w:rsid w:val="00D23887"/>
    <w:rsid w:val="00D23D30"/>
    <w:rsid w:val="00D248C8"/>
    <w:rsid w:val="00D24C7D"/>
    <w:rsid w:val="00D2576C"/>
    <w:rsid w:val="00D265A3"/>
    <w:rsid w:val="00D27553"/>
    <w:rsid w:val="00D2797B"/>
    <w:rsid w:val="00D31FF7"/>
    <w:rsid w:val="00D337A4"/>
    <w:rsid w:val="00D3412D"/>
    <w:rsid w:val="00D3493E"/>
    <w:rsid w:val="00D34A6D"/>
    <w:rsid w:val="00D35DD7"/>
    <w:rsid w:val="00D375B2"/>
    <w:rsid w:val="00D4029A"/>
    <w:rsid w:val="00D40824"/>
    <w:rsid w:val="00D40AFC"/>
    <w:rsid w:val="00D40F6A"/>
    <w:rsid w:val="00D41C01"/>
    <w:rsid w:val="00D43C2B"/>
    <w:rsid w:val="00D4583B"/>
    <w:rsid w:val="00D46908"/>
    <w:rsid w:val="00D50454"/>
    <w:rsid w:val="00D521F2"/>
    <w:rsid w:val="00D523FD"/>
    <w:rsid w:val="00D52E09"/>
    <w:rsid w:val="00D552D7"/>
    <w:rsid w:val="00D55870"/>
    <w:rsid w:val="00D57298"/>
    <w:rsid w:val="00D60B28"/>
    <w:rsid w:val="00D61379"/>
    <w:rsid w:val="00D61CA4"/>
    <w:rsid w:val="00D6785E"/>
    <w:rsid w:val="00D737B6"/>
    <w:rsid w:val="00D7491F"/>
    <w:rsid w:val="00D760C4"/>
    <w:rsid w:val="00D76AAF"/>
    <w:rsid w:val="00D84248"/>
    <w:rsid w:val="00D85D4F"/>
    <w:rsid w:val="00D868EB"/>
    <w:rsid w:val="00D87876"/>
    <w:rsid w:val="00D902B7"/>
    <w:rsid w:val="00D91B22"/>
    <w:rsid w:val="00D91C54"/>
    <w:rsid w:val="00D91CDF"/>
    <w:rsid w:val="00D91E01"/>
    <w:rsid w:val="00D92F5F"/>
    <w:rsid w:val="00D92FF6"/>
    <w:rsid w:val="00D94E92"/>
    <w:rsid w:val="00D950B8"/>
    <w:rsid w:val="00D9556D"/>
    <w:rsid w:val="00D95E0D"/>
    <w:rsid w:val="00DA2B6C"/>
    <w:rsid w:val="00DA4FED"/>
    <w:rsid w:val="00DA5477"/>
    <w:rsid w:val="00DA54DB"/>
    <w:rsid w:val="00DA584A"/>
    <w:rsid w:val="00DA5F77"/>
    <w:rsid w:val="00DA6E53"/>
    <w:rsid w:val="00DB0795"/>
    <w:rsid w:val="00DB08C6"/>
    <w:rsid w:val="00DB2910"/>
    <w:rsid w:val="00DB4473"/>
    <w:rsid w:val="00DB4619"/>
    <w:rsid w:val="00DB4642"/>
    <w:rsid w:val="00DB46C6"/>
    <w:rsid w:val="00DB63AB"/>
    <w:rsid w:val="00DB681B"/>
    <w:rsid w:val="00DB77F0"/>
    <w:rsid w:val="00DC2062"/>
    <w:rsid w:val="00DC31C5"/>
    <w:rsid w:val="00DC4B25"/>
    <w:rsid w:val="00DC5F43"/>
    <w:rsid w:val="00DC6190"/>
    <w:rsid w:val="00DC76B8"/>
    <w:rsid w:val="00DD0E8B"/>
    <w:rsid w:val="00DD11CD"/>
    <w:rsid w:val="00DD6494"/>
    <w:rsid w:val="00DD6773"/>
    <w:rsid w:val="00DD71B6"/>
    <w:rsid w:val="00DE34DC"/>
    <w:rsid w:val="00DE4C54"/>
    <w:rsid w:val="00DE52D0"/>
    <w:rsid w:val="00DE64DA"/>
    <w:rsid w:val="00DE6C38"/>
    <w:rsid w:val="00DE78D1"/>
    <w:rsid w:val="00DF0831"/>
    <w:rsid w:val="00DF0E0F"/>
    <w:rsid w:val="00E002FB"/>
    <w:rsid w:val="00E01D95"/>
    <w:rsid w:val="00E024F4"/>
    <w:rsid w:val="00E03218"/>
    <w:rsid w:val="00E051A1"/>
    <w:rsid w:val="00E0791B"/>
    <w:rsid w:val="00E107C2"/>
    <w:rsid w:val="00E109E6"/>
    <w:rsid w:val="00E13305"/>
    <w:rsid w:val="00E134EA"/>
    <w:rsid w:val="00E141C9"/>
    <w:rsid w:val="00E1445E"/>
    <w:rsid w:val="00E16380"/>
    <w:rsid w:val="00E16AE7"/>
    <w:rsid w:val="00E16DDC"/>
    <w:rsid w:val="00E17312"/>
    <w:rsid w:val="00E204DD"/>
    <w:rsid w:val="00E206F6"/>
    <w:rsid w:val="00E21546"/>
    <w:rsid w:val="00E21C0B"/>
    <w:rsid w:val="00E22F97"/>
    <w:rsid w:val="00E329BE"/>
    <w:rsid w:val="00E33FB3"/>
    <w:rsid w:val="00E35F20"/>
    <w:rsid w:val="00E4061F"/>
    <w:rsid w:val="00E40D2B"/>
    <w:rsid w:val="00E411B8"/>
    <w:rsid w:val="00E46700"/>
    <w:rsid w:val="00E473EC"/>
    <w:rsid w:val="00E508D1"/>
    <w:rsid w:val="00E52954"/>
    <w:rsid w:val="00E54599"/>
    <w:rsid w:val="00E54DC8"/>
    <w:rsid w:val="00E57372"/>
    <w:rsid w:val="00E60DFD"/>
    <w:rsid w:val="00E629AA"/>
    <w:rsid w:val="00E6396A"/>
    <w:rsid w:val="00E63CCF"/>
    <w:rsid w:val="00E63FE1"/>
    <w:rsid w:val="00E650BC"/>
    <w:rsid w:val="00E71D36"/>
    <w:rsid w:val="00E72BBA"/>
    <w:rsid w:val="00E72D88"/>
    <w:rsid w:val="00E73B93"/>
    <w:rsid w:val="00E7494C"/>
    <w:rsid w:val="00E7531C"/>
    <w:rsid w:val="00E76C1D"/>
    <w:rsid w:val="00E7779A"/>
    <w:rsid w:val="00E77DC7"/>
    <w:rsid w:val="00E80CEB"/>
    <w:rsid w:val="00E82909"/>
    <w:rsid w:val="00E8438D"/>
    <w:rsid w:val="00E90E06"/>
    <w:rsid w:val="00E929EF"/>
    <w:rsid w:val="00E93401"/>
    <w:rsid w:val="00E934A4"/>
    <w:rsid w:val="00E953A5"/>
    <w:rsid w:val="00E9554C"/>
    <w:rsid w:val="00E95618"/>
    <w:rsid w:val="00EA163E"/>
    <w:rsid w:val="00EA3C81"/>
    <w:rsid w:val="00EA52E8"/>
    <w:rsid w:val="00EB02E9"/>
    <w:rsid w:val="00EB0362"/>
    <w:rsid w:val="00EB0708"/>
    <w:rsid w:val="00EB091D"/>
    <w:rsid w:val="00EB29C6"/>
    <w:rsid w:val="00EB3DF4"/>
    <w:rsid w:val="00EB4C0B"/>
    <w:rsid w:val="00EB6DBF"/>
    <w:rsid w:val="00EC071A"/>
    <w:rsid w:val="00EC13AE"/>
    <w:rsid w:val="00EC148D"/>
    <w:rsid w:val="00EC3CF8"/>
    <w:rsid w:val="00EC4762"/>
    <w:rsid w:val="00EC47B3"/>
    <w:rsid w:val="00EC4E0B"/>
    <w:rsid w:val="00EC5B52"/>
    <w:rsid w:val="00EC5C68"/>
    <w:rsid w:val="00ED0A94"/>
    <w:rsid w:val="00ED2073"/>
    <w:rsid w:val="00ED2D42"/>
    <w:rsid w:val="00ED514A"/>
    <w:rsid w:val="00ED5327"/>
    <w:rsid w:val="00EE0183"/>
    <w:rsid w:val="00EE0E32"/>
    <w:rsid w:val="00EE1BAF"/>
    <w:rsid w:val="00EE25EE"/>
    <w:rsid w:val="00EE2CD7"/>
    <w:rsid w:val="00EE3548"/>
    <w:rsid w:val="00EE41AD"/>
    <w:rsid w:val="00EE5401"/>
    <w:rsid w:val="00EE621D"/>
    <w:rsid w:val="00EE6A1E"/>
    <w:rsid w:val="00EE7D03"/>
    <w:rsid w:val="00EE7D0B"/>
    <w:rsid w:val="00EF158E"/>
    <w:rsid w:val="00EF1692"/>
    <w:rsid w:val="00EF303A"/>
    <w:rsid w:val="00EF50DB"/>
    <w:rsid w:val="00EF58C6"/>
    <w:rsid w:val="00F00283"/>
    <w:rsid w:val="00F02E73"/>
    <w:rsid w:val="00F04AD6"/>
    <w:rsid w:val="00F04F22"/>
    <w:rsid w:val="00F0644E"/>
    <w:rsid w:val="00F06C78"/>
    <w:rsid w:val="00F07008"/>
    <w:rsid w:val="00F07039"/>
    <w:rsid w:val="00F10EFE"/>
    <w:rsid w:val="00F114B2"/>
    <w:rsid w:val="00F11B19"/>
    <w:rsid w:val="00F12DAA"/>
    <w:rsid w:val="00F139F4"/>
    <w:rsid w:val="00F13D0E"/>
    <w:rsid w:val="00F13F56"/>
    <w:rsid w:val="00F14227"/>
    <w:rsid w:val="00F14CB3"/>
    <w:rsid w:val="00F17221"/>
    <w:rsid w:val="00F17A50"/>
    <w:rsid w:val="00F21441"/>
    <w:rsid w:val="00F215F6"/>
    <w:rsid w:val="00F2308A"/>
    <w:rsid w:val="00F23A38"/>
    <w:rsid w:val="00F248D0"/>
    <w:rsid w:val="00F24B9F"/>
    <w:rsid w:val="00F25A6D"/>
    <w:rsid w:val="00F27234"/>
    <w:rsid w:val="00F31B59"/>
    <w:rsid w:val="00F332E0"/>
    <w:rsid w:val="00F40694"/>
    <w:rsid w:val="00F40D74"/>
    <w:rsid w:val="00F437D3"/>
    <w:rsid w:val="00F43DBC"/>
    <w:rsid w:val="00F44004"/>
    <w:rsid w:val="00F449AC"/>
    <w:rsid w:val="00F45415"/>
    <w:rsid w:val="00F45C21"/>
    <w:rsid w:val="00F468A6"/>
    <w:rsid w:val="00F47660"/>
    <w:rsid w:val="00F51B36"/>
    <w:rsid w:val="00F54123"/>
    <w:rsid w:val="00F54572"/>
    <w:rsid w:val="00F551E7"/>
    <w:rsid w:val="00F57448"/>
    <w:rsid w:val="00F62C83"/>
    <w:rsid w:val="00F6526D"/>
    <w:rsid w:val="00F65A27"/>
    <w:rsid w:val="00F676D1"/>
    <w:rsid w:val="00F679BE"/>
    <w:rsid w:val="00F709BA"/>
    <w:rsid w:val="00F70D77"/>
    <w:rsid w:val="00F70E03"/>
    <w:rsid w:val="00F76474"/>
    <w:rsid w:val="00F76C9E"/>
    <w:rsid w:val="00F76EF8"/>
    <w:rsid w:val="00F7713B"/>
    <w:rsid w:val="00F773EC"/>
    <w:rsid w:val="00F77D1B"/>
    <w:rsid w:val="00F80673"/>
    <w:rsid w:val="00F81A3E"/>
    <w:rsid w:val="00F82183"/>
    <w:rsid w:val="00F8326F"/>
    <w:rsid w:val="00F836F0"/>
    <w:rsid w:val="00F868CA"/>
    <w:rsid w:val="00F90390"/>
    <w:rsid w:val="00F90B6F"/>
    <w:rsid w:val="00F92A73"/>
    <w:rsid w:val="00F93FEE"/>
    <w:rsid w:val="00F9416B"/>
    <w:rsid w:val="00F9483D"/>
    <w:rsid w:val="00F9635B"/>
    <w:rsid w:val="00F96A91"/>
    <w:rsid w:val="00F96FE1"/>
    <w:rsid w:val="00FA432F"/>
    <w:rsid w:val="00FB0573"/>
    <w:rsid w:val="00FB25CD"/>
    <w:rsid w:val="00FB2FC4"/>
    <w:rsid w:val="00FB5D8B"/>
    <w:rsid w:val="00FB643D"/>
    <w:rsid w:val="00FB73DB"/>
    <w:rsid w:val="00FC120F"/>
    <w:rsid w:val="00FC21ED"/>
    <w:rsid w:val="00FC3A12"/>
    <w:rsid w:val="00FC3E63"/>
    <w:rsid w:val="00FC7451"/>
    <w:rsid w:val="00FC79A8"/>
    <w:rsid w:val="00FD4805"/>
    <w:rsid w:val="00FD4BEA"/>
    <w:rsid w:val="00FD5544"/>
    <w:rsid w:val="00FD7EB1"/>
    <w:rsid w:val="00FE0142"/>
    <w:rsid w:val="00FE0C44"/>
    <w:rsid w:val="00FE1573"/>
    <w:rsid w:val="00FE1976"/>
    <w:rsid w:val="00FE21A9"/>
    <w:rsid w:val="00FE357B"/>
    <w:rsid w:val="00FE53CA"/>
    <w:rsid w:val="00FE605B"/>
    <w:rsid w:val="00FE794C"/>
    <w:rsid w:val="00FE7F6B"/>
    <w:rsid w:val="00FF391E"/>
    <w:rsid w:val="00FF3D72"/>
    <w:rsid w:val="00FF478C"/>
    <w:rsid w:val="00FF653A"/>
    <w:rsid w:val="00FF6585"/>
    <w:rsid w:val="00FF6ED8"/>
    <w:rsid w:val="00FF7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3036"/>
  <w15:docId w15:val="{4DC9A455-D380-4B4B-8334-A3A5564C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  <w:style w:type="paragraph" w:customStyle="1" w:styleId="aff3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4">
    <w:name w:val="Placeholder Text"/>
    <w:basedOn w:val="a0"/>
    <w:uiPriority w:val="99"/>
    <w:semiHidden/>
    <w:rsid w:val="008B62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0A59-C76F-4843-9C9D-8738A8A5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3253</TotalTime>
  <Pages>13</Pages>
  <Words>4036</Words>
  <Characters>23008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32</cp:revision>
  <cp:lastPrinted>2023-03-22T07:16:00Z</cp:lastPrinted>
  <dcterms:created xsi:type="dcterms:W3CDTF">2022-03-27T07:59:00Z</dcterms:created>
  <dcterms:modified xsi:type="dcterms:W3CDTF">2024-03-06T10:53:00Z</dcterms:modified>
</cp:coreProperties>
</file>